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E72D8" w14:textId="426C748D" w:rsidR="00DA057D" w:rsidRDefault="00352CC8">
      <w:pPr>
        <w:rPr>
          <w:rFonts w:ascii="Arial" w:eastAsia="Arial" w:hAnsi="Arial"/>
          <w:b/>
          <w:sz w:val="36"/>
          <w:szCs w:val="36"/>
        </w:rPr>
      </w:pPr>
      <w:bookmarkStart w:id="0" w:name="_Hlk137567730"/>
      <w:r>
        <w:rPr>
          <w:rFonts w:ascii="Arial" w:eastAsia="Arial" w:hAnsi="Arial"/>
          <w:b/>
          <w:sz w:val="36"/>
          <w:szCs w:val="36"/>
        </w:rPr>
        <w:t>Call-Off Schedule 7 (Staff Transfer)</w:t>
      </w:r>
    </w:p>
    <w:p w14:paraId="1C88B288" w14:textId="77777777" w:rsidR="00DA057D" w:rsidRDefault="00352CC8">
      <w:pPr>
        <w:rPr>
          <w:rFonts w:ascii="Arial" w:eastAsia="Arial" w:hAnsi="Arial"/>
          <w:b/>
          <w:sz w:val="24"/>
          <w:szCs w:val="24"/>
        </w:rPr>
      </w:pPr>
      <w:r>
        <w:rPr>
          <w:rFonts w:ascii="Arial" w:eastAsia="Arial" w:hAnsi="Arial"/>
          <w:sz w:val="24"/>
          <w:szCs w:val="24"/>
          <w:highlight w:val="yellow"/>
        </w:rPr>
        <w:t>[</w:t>
      </w:r>
      <w:r>
        <w:rPr>
          <w:rFonts w:ascii="Arial" w:eastAsia="Arial" w:hAnsi="Arial"/>
          <w:b/>
          <w:sz w:val="24"/>
          <w:szCs w:val="24"/>
          <w:highlight w:val="yellow"/>
        </w:rPr>
        <w:t>Guidance note: Buyers will need to take their own legal advice on this Schedule 25 and, in particular, on Part D (Pensions).</w:t>
      </w:r>
      <w:r>
        <w:rPr>
          <w:rFonts w:ascii="Arial" w:eastAsia="Arial" w:hAnsi="Arial"/>
          <w:b/>
          <w:sz w:val="24"/>
          <w:szCs w:val="24"/>
        </w:rPr>
        <w:t xml:space="preserve"> </w:t>
      </w:r>
    </w:p>
    <w:p w14:paraId="4335D656" w14:textId="77777777" w:rsidR="00DA057D" w:rsidRDefault="00352CC8">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036C6D4C" w14:textId="77777777" w:rsidR="00DA057D" w:rsidRDefault="00352CC8">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14:paraId="71A9BE18" w14:textId="77777777" w:rsidR="00DA057D" w:rsidRDefault="00352CC8">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14:paraId="17EE957C" w14:textId="77777777" w:rsidR="00DA057D" w:rsidRDefault="00352CC8">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36E965C7" w14:textId="77777777" w:rsidR="00DA057D" w:rsidRDefault="00352CC8">
      <w:pPr>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14:paraId="32F251D2" w14:textId="77777777" w:rsidR="00DA057D" w:rsidRDefault="00352CC8">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14:paraId="1539A68E" w14:textId="77777777" w:rsidR="00DA057D" w:rsidRDefault="00352CC8">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14:paraId="5FB75114" w14:textId="77777777" w:rsidR="00DA057D" w:rsidRDefault="00352CC8">
      <w:pPr>
        <w:rPr>
          <w:rFonts w:ascii="Arial" w:eastAsia="Arial" w:hAnsi="Arial"/>
          <w:sz w:val="24"/>
          <w:szCs w:val="24"/>
        </w:rPr>
      </w:pPr>
      <w:r>
        <w:rPr>
          <w:rFonts w:ascii="Arial" w:eastAsia="Arial" w:hAnsi="Arial"/>
          <w:sz w:val="24"/>
          <w:szCs w:val="24"/>
        </w:rPr>
        <w:t>Part E (dealing with staff transfer on exit) shall apply to every Contract.</w:t>
      </w:r>
    </w:p>
    <w:p w14:paraId="16AE4EA6" w14:textId="77777777" w:rsidR="00DA057D" w:rsidRDefault="00352CC8">
      <w:pPr>
        <w:rPr>
          <w:rFonts w:ascii="Arial" w:eastAsia="Arial" w:hAnsi="Arial"/>
          <w:sz w:val="24"/>
          <w:szCs w:val="24"/>
        </w:rPr>
      </w:pPr>
      <w:r>
        <w:rPr>
          <w:rFonts w:ascii="Arial" w:eastAsia="Arial" w:hAnsi="Arial"/>
          <w:sz w:val="24"/>
          <w:szCs w:val="24"/>
        </w:rPr>
        <w:t>For further guidance on this Schedule contact Government Legal Department’s Employment Law Group]</w:t>
      </w:r>
    </w:p>
    <w:p w14:paraId="380BFCBD" w14:textId="77777777" w:rsidR="00DA057D" w:rsidRDefault="00DA057D">
      <w:pPr>
        <w:keepNext/>
        <w:pBdr>
          <w:top w:val="nil"/>
          <w:left w:val="nil"/>
          <w:bottom w:val="nil"/>
          <w:right w:val="nil"/>
          <w:between w:val="nil"/>
        </w:pBdr>
        <w:rPr>
          <w:rFonts w:ascii="Arial" w:eastAsia="Arial" w:hAnsi="Arial"/>
          <w:b/>
          <w:smallCaps/>
          <w:color w:val="000000"/>
          <w:sz w:val="24"/>
          <w:szCs w:val="24"/>
        </w:rPr>
      </w:pPr>
    </w:p>
    <w:p w14:paraId="3EEBAE9C" w14:textId="77777777" w:rsidR="00DA057D" w:rsidRDefault="00352CC8">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296693D" w14:textId="77777777" w:rsidR="00DA057D" w:rsidRDefault="00352CC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DA057D" w14:paraId="399FADBF" w14:textId="77777777">
        <w:trPr>
          <w:cantSplit/>
        </w:trPr>
        <w:tc>
          <w:tcPr>
            <w:tcW w:w="2917" w:type="dxa"/>
          </w:tcPr>
          <w:p w14:paraId="0F504FCF" w14:textId="77777777" w:rsidR="00DA057D" w:rsidRDefault="00352CC8">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14:paraId="3B15425D" w14:textId="772A1452" w:rsidR="00DA057D" w:rsidRDefault="00352CC8" w:rsidP="00684A60">
            <w:pPr>
              <w:tabs>
                <w:tab w:val="left" w:pos="-179"/>
                <w:tab w:val="left" w:pos="-9"/>
              </w:tabs>
              <w:spacing w:after="120"/>
              <w:ind w:left="170"/>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DA057D" w14:paraId="2802BC94" w14:textId="77777777">
        <w:trPr>
          <w:cantSplit/>
        </w:trPr>
        <w:tc>
          <w:tcPr>
            <w:tcW w:w="2917" w:type="dxa"/>
          </w:tcPr>
          <w:p w14:paraId="3DD9488F" w14:textId="77777777" w:rsidR="00DA057D" w:rsidRDefault="00352CC8">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"Employee Liability"</w:t>
            </w:r>
          </w:p>
        </w:tc>
        <w:tc>
          <w:tcPr>
            <w:tcW w:w="6109" w:type="dxa"/>
          </w:tcPr>
          <w:p w14:paraId="53C17D6D" w14:textId="77777777" w:rsidR="00DA057D" w:rsidRDefault="00352CC8" w:rsidP="00684A60">
            <w:pPr>
              <w:tabs>
                <w:tab w:val="left" w:pos="-179"/>
                <w:tab w:val="left" w:pos="-9"/>
              </w:tabs>
              <w:spacing w:after="120"/>
              <w:ind w:left="17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40F59285" w14:textId="77777777" w:rsidR="00DA057D" w:rsidRDefault="00352CC8">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DA057D" w14:paraId="33885BFC" w14:textId="77777777">
        <w:trPr>
          <w:cantSplit/>
        </w:trPr>
        <w:tc>
          <w:tcPr>
            <w:tcW w:w="2917" w:type="dxa"/>
          </w:tcPr>
          <w:p w14:paraId="0C093F74" w14:textId="77777777" w:rsidR="00DA057D" w:rsidRDefault="00DA05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59D3F5C5" w14:textId="77777777" w:rsidR="00DA057D" w:rsidRDefault="00352CC8">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DA057D" w14:paraId="7649E1AA" w14:textId="77777777">
        <w:trPr>
          <w:cantSplit/>
        </w:trPr>
        <w:tc>
          <w:tcPr>
            <w:tcW w:w="2917" w:type="dxa"/>
          </w:tcPr>
          <w:p w14:paraId="113DAF16" w14:textId="77777777" w:rsidR="00DA057D" w:rsidRDefault="00DA05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06729EFC" w14:textId="3E377B5A" w:rsidR="00DA057D" w:rsidRDefault="00352CC8">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discrimination on grounds of</w:t>
            </w:r>
            <w:r w:rsidR="00E67BFC">
              <w:rPr>
                <w:rFonts w:ascii="Arial" w:eastAsia="Arial" w:hAnsi="Arial"/>
                <w:sz w:val="24"/>
                <w:szCs w:val="24"/>
              </w:rPr>
              <w:t> </w:t>
            </w:r>
            <w:r>
              <w:rPr>
                <w:rFonts w:ascii="Arial" w:eastAsia="Arial" w:hAnsi="Arial"/>
                <w:sz w:val="24"/>
                <w:szCs w:val="24"/>
              </w:rPr>
              <w:t>sex, race, disability, age, religion or belief, gender reassignment, marriage or civil partnership, pregnancy and maternity</w:t>
            </w:r>
            <w:r w:rsidR="00E67BFC">
              <w:rPr>
                <w:rFonts w:ascii="Arial" w:eastAsia="Arial" w:hAnsi="Arial"/>
                <w:sz w:val="24"/>
                <w:szCs w:val="24"/>
              </w:rPr>
              <w:t> </w:t>
            </w:r>
            <w:r>
              <w:rPr>
                <w:rFonts w:ascii="Arial" w:eastAsia="Arial" w:hAnsi="Arial"/>
                <w:sz w:val="24"/>
                <w:szCs w:val="24"/>
              </w:rPr>
              <w:t xml:space="preserve">or sexual orientation or claims for equal pay; </w:t>
            </w:r>
          </w:p>
        </w:tc>
      </w:tr>
      <w:tr w:rsidR="00DA057D" w14:paraId="1AB8A94B" w14:textId="77777777">
        <w:trPr>
          <w:cantSplit/>
        </w:trPr>
        <w:tc>
          <w:tcPr>
            <w:tcW w:w="2917" w:type="dxa"/>
          </w:tcPr>
          <w:p w14:paraId="0B6338D6" w14:textId="77777777" w:rsidR="00DA057D" w:rsidRDefault="00DA05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788829CE" w14:textId="77777777" w:rsidR="00DA057D" w:rsidRDefault="00352CC8">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DA057D" w14:paraId="044FDB31" w14:textId="77777777">
        <w:trPr>
          <w:cantSplit/>
        </w:trPr>
        <w:tc>
          <w:tcPr>
            <w:tcW w:w="2917" w:type="dxa"/>
          </w:tcPr>
          <w:p w14:paraId="394353A0" w14:textId="77777777" w:rsidR="00DA057D" w:rsidRDefault="00DA05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66EBEF7F" w14:textId="77777777" w:rsidR="00DA057D" w:rsidRDefault="00352CC8">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DA057D" w14:paraId="2534DBE5" w14:textId="77777777">
        <w:trPr>
          <w:cantSplit/>
        </w:trPr>
        <w:tc>
          <w:tcPr>
            <w:tcW w:w="2917" w:type="dxa"/>
          </w:tcPr>
          <w:p w14:paraId="0698AA8A" w14:textId="77777777" w:rsidR="00DA057D" w:rsidRDefault="00DA057D">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29D32B67" w14:textId="77777777" w:rsidR="00DA057D" w:rsidRDefault="00352CC8">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DA057D" w14:paraId="4BDFA36F" w14:textId="77777777">
        <w:trPr>
          <w:cantSplit/>
        </w:trPr>
        <w:tc>
          <w:tcPr>
            <w:tcW w:w="2917" w:type="dxa"/>
          </w:tcPr>
          <w:p w14:paraId="77E4B2FC" w14:textId="77777777" w:rsidR="00DA057D" w:rsidRDefault="00DA057D">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1BB362BD" w14:textId="70FA88C2" w:rsidR="00DA057D" w:rsidRDefault="00352CC8">
            <w:pPr>
              <w:numPr>
                <w:ilvl w:val="1"/>
                <w:numId w:val="8"/>
              </w:numPr>
              <w:tabs>
                <w:tab w:val="left" w:pos="-576"/>
                <w:tab w:val="left" w:pos="144"/>
              </w:tabs>
              <w:spacing w:after="120"/>
              <w:ind w:hanging="545"/>
              <w:rPr>
                <w:i/>
                <w:sz w:val="24"/>
                <w:szCs w:val="24"/>
              </w:rPr>
            </w:pPr>
            <w:r>
              <w:rPr>
                <w:rFonts w:ascii="Arial" w:eastAsia="Arial" w:hAnsi="Arial"/>
                <w:sz w:val="24"/>
                <w:szCs w:val="24"/>
              </w:rPr>
              <w:t>any investigation relating</w:t>
            </w:r>
            <w:r w:rsidR="00E67BFC">
              <w:rPr>
                <w:rFonts w:ascii="Arial" w:eastAsia="Arial" w:hAnsi="Arial"/>
                <w:sz w:val="24"/>
                <w:szCs w:val="24"/>
              </w:rPr>
              <w:t xml:space="preserve"> </w:t>
            </w:r>
            <w:r>
              <w:rPr>
                <w:rFonts w:ascii="Arial" w:eastAsia="Arial" w:hAnsi="Arial"/>
                <w:sz w:val="24"/>
                <w:szCs w:val="24"/>
              </w:rPr>
              <w:t>to</w:t>
            </w:r>
            <w:r w:rsidR="00E67BFC">
              <w:rPr>
                <w:rFonts w:ascii="Arial" w:eastAsia="Arial" w:hAnsi="Arial"/>
                <w:sz w:val="24"/>
                <w:szCs w:val="24"/>
              </w:rPr>
              <w:t xml:space="preserve"> </w:t>
            </w:r>
            <w:r>
              <w:rPr>
                <w:rFonts w:ascii="Arial" w:eastAsia="Arial" w:hAnsi="Arial"/>
                <w:sz w:val="24"/>
                <w:szCs w:val="24"/>
              </w:rPr>
              <w:t>employment matters by the Equality and Human Rights Commission or other enforcement, regulatory or supervisory body and of implementing any requirements which may arise from such investigation;</w:t>
            </w:r>
          </w:p>
        </w:tc>
      </w:tr>
      <w:tr w:rsidR="00DA057D" w14:paraId="389D7D35" w14:textId="77777777">
        <w:trPr>
          <w:cantSplit/>
        </w:trPr>
        <w:tc>
          <w:tcPr>
            <w:tcW w:w="2917" w:type="dxa"/>
          </w:tcPr>
          <w:p w14:paraId="5D8DAAB2" w14:textId="77777777" w:rsidR="00DA057D" w:rsidRDefault="00352CC8">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14:paraId="1EDA528C" w14:textId="5A130BEF" w:rsidR="00DA057D" w:rsidRDefault="00352CC8">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DA057D" w14:paraId="6DEE8D09" w14:textId="77777777">
        <w:trPr>
          <w:cantSplit/>
          <w:trHeight w:val="3560"/>
        </w:trPr>
        <w:tc>
          <w:tcPr>
            <w:tcW w:w="2917" w:type="dxa"/>
          </w:tcPr>
          <w:p w14:paraId="0CD92483" w14:textId="77777777" w:rsidR="00DA057D" w:rsidRDefault="00352CC8">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"New Fair Deal"</w:t>
            </w:r>
          </w:p>
        </w:tc>
        <w:tc>
          <w:tcPr>
            <w:tcW w:w="6109" w:type="dxa"/>
          </w:tcPr>
          <w:p w14:paraId="015A694B" w14:textId="77777777" w:rsidR="00DA057D" w:rsidRDefault="00352CC8">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14:paraId="04862277" w14:textId="77777777" w:rsidR="00DA057D" w:rsidRDefault="00352CC8">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14:paraId="28E4D5E5" w14:textId="77777777" w:rsidR="00DA057D" w:rsidRDefault="00352CC8">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DA057D" w14:paraId="1379E9A4" w14:textId="77777777">
        <w:trPr>
          <w:cantSplit/>
          <w:trHeight w:val="1824"/>
        </w:trPr>
        <w:tc>
          <w:tcPr>
            <w:tcW w:w="2917" w:type="dxa"/>
          </w:tcPr>
          <w:p w14:paraId="73A580D3" w14:textId="77777777" w:rsidR="00DA057D" w:rsidRDefault="00352CC8">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14:paraId="2F4C0C20" w14:textId="77777777" w:rsidR="00DA057D" w:rsidRDefault="00352CC8">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June 2004;</w:t>
            </w:r>
          </w:p>
        </w:tc>
      </w:tr>
      <w:tr w:rsidR="00DA057D" w14:paraId="38FD9A72" w14:textId="77777777">
        <w:trPr>
          <w:cantSplit/>
        </w:trPr>
        <w:tc>
          <w:tcPr>
            <w:tcW w:w="2917" w:type="dxa"/>
          </w:tcPr>
          <w:p w14:paraId="4704ED07" w14:textId="77777777" w:rsidR="00DA057D" w:rsidRDefault="00352CC8">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14:paraId="23060514" w14:textId="77777777" w:rsidR="00DA057D" w:rsidRDefault="00352CC8">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DA057D" w14:paraId="66FA2BBF" w14:textId="77777777">
        <w:trPr>
          <w:cantSplit/>
        </w:trPr>
        <w:tc>
          <w:tcPr>
            <w:tcW w:w="2917" w:type="dxa"/>
          </w:tcPr>
          <w:p w14:paraId="741ADA82" w14:textId="77777777" w:rsidR="00DA057D" w:rsidRDefault="00352CC8">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14:paraId="453D97ED" w14:textId="77777777" w:rsidR="00DA057D" w:rsidRDefault="00352CC8">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DA057D" w14:paraId="3EE4B49A" w14:textId="77777777">
        <w:trPr>
          <w:cantSplit/>
        </w:trPr>
        <w:tc>
          <w:tcPr>
            <w:tcW w:w="2917" w:type="dxa"/>
          </w:tcPr>
          <w:p w14:paraId="266D379F" w14:textId="77777777" w:rsidR="00DA057D" w:rsidRDefault="00352CC8">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"Relevant Transfer Date"</w:t>
            </w:r>
          </w:p>
        </w:tc>
        <w:tc>
          <w:tcPr>
            <w:tcW w:w="6109" w:type="dxa"/>
          </w:tcPr>
          <w:p w14:paraId="46FBA48E" w14:textId="77777777" w:rsidR="00DA057D" w:rsidRDefault="00352CC8">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DA057D" w14:paraId="514206A0" w14:textId="77777777">
        <w:trPr>
          <w:cantSplit/>
        </w:trPr>
        <w:tc>
          <w:tcPr>
            <w:tcW w:w="2917" w:type="dxa"/>
          </w:tcPr>
          <w:p w14:paraId="66F149B1" w14:textId="77777777" w:rsidR="00DA057D" w:rsidRDefault="00352CC8">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"Staffing Information"</w:t>
            </w:r>
          </w:p>
        </w:tc>
        <w:tc>
          <w:tcPr>
            <w:tcW w:w="6109" w:type="dxa"/>
          </w:tcPr>
          <w:p w14:paraId="51A4EBA8" w14:textId="77777777" w:rsidR="00DA057D" w:rsidRDefault="00352CC8">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3EF17C80" w14:textId="77777777" w:rsidR="00DA057D" w:rsidRDefault="00352CC8">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DA057D" w14:paraId="08834459" w14:textId="77777777">
        <w:trPr>
          <w:cantSplit/>
        </w:trPr>
        <w:tc>
          <w:tcPr>
            <w:tcW w:w="2917" w:type="dxa"/>
          </w:tcPr>
          <w:p w14:paraId="6D0516F1" w14:textId="77777777" w:rsidR="00DA057D" w:rsidRDefault="00DA05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74E0E30" w14:textId="77777777" w:rsidR="00DA057D" w:rsidRDefault="00352CC8">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DA057D" w14:paraId="2A0A62C6" w14:textId="77777777">
        <w:trPr>
          <w:cantSplit/>
        </w:trPr>
        <w:tc>
          <w:tcPr>
            <w:tcW w:w="2917" w:type="dxa"/>
          </w:tcPr>
          <w:p w14:paraId="2EE1B604" w14:textId="77777777" w:rsidR="00DA057D" w:rsidRDefault="00DA05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24108D53" w14:textId="77777777" w:rsidR="00DA057D" w:rsidRDefault="00352CC8">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DA057D" w14:paraId="33E38373" w14:textId="77777777">
        <w:trPr>
          <w:cantSplit/>
        </w:trPr>
        <w:tc>
          <w:tcPr>
            <w:tcW w:w="2917" w:type="dxa"/>
          </w:tcPr>
          <w:p w14:paraId="6B7C138E" w14:textId="77777777" w:rsidR="00DA057D" w:rsidRDefault="00DA05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12070F52" w14:textId="77777777" w:rsidR="00DA057D" w:rsidRDefault="00352CC8">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DA057D" w14:paraId="0DAFC0D7" w14:textId="77777777">
        <w:trPr>
          <w:cantSplit/>
        </w:trPr>
        <w:tc>
          <w:tcPr>
            <w:tcW w:w="2917" w:type="dxa"/>
          </w:tcPr>
          <w:p w14:paraId="3A369145" w14:textId="77777777" w:rsidR="00DA057D" w:rsidRDefault="00DA05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5A6FCA46" w14:textId="77777777" w:rsidR="00DA057D" w:rsidRDefault="00352CC8">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DA057D" w14:paraId="2054666E" w14:textId="77777777">
        <w:trPr>
          <w:cantSplit/>
        </w:trPr>
        <w:tc>
          <w:tcPr>
            <w:tcW w:w="2917" w:type="dxa"/>
          </w:tcPr>
          <w:p w14:paraId="2A85B0AE" w14:textId="77777777" w:rsidR="00DA057D" w:rsidRDefault="00DA05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65D7BC01" w14:textId="77777777" w:rsidR="00DA057D" w:rsidRDefault="00352CC8">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DA057D" w14:paraId="148CFF96" w14:textId="77777777">
        <w:trPr>
          <w:cantSplit/>
        </w:trPr>
        <w:tc>
          <w:tcPr>
            <w:tcW w:w="2917" w:type="dxa"/>
          </w:tcPr>
          <w:p w14:paraId="60EA4B4C" w14:textId="77777777" w:rsidR="00DA057D" w:rsidRDefault="00DA05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17578B70" w14:textId="77777777" w:rsidR="00DA057D" w:rsidRDefault="00352CC8">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DA057D" w14:paraId="1F5B6F63" w14:textId="77777777">
        <w:trPr>
          <w:cantSplit/>
        </w:trPr>
        <w:tc>
          <w:tcPr>
            <w:tcW w:w="2917" w:type="dxa"/>
          </w:tcPr>
          <w:p w14:paraId="0035E44E" w14:textId="77777777" w:rsidR="00DA057D" w:rsidRDefault="00DA05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2E842A67" w14:textId="77777777" w:rsidR="00DA057D" w:rsidRDefault="00352CC8">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long term absence; </w:t>
            </w:r>
          </w:p>
        </w:tc>
      </w:tr>
      <w:tr w:rsidR="00DA057D" w14:paraId="41136378" w14:textId="77777777">
        <w:trPr>
          <w:cantSplit/>
        </w:trPr>
        <w:tc>
          <w:tcPr>
            <w:tcW w:w="2917" w:type="dxa"/>
          </w:tcPr>
          <w:p w14:paraId="11CCF326" w14:textId="77777777" w:rsidR="00DA057D" w:rsidRDefault="00DA05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E98A589" w14:textId="77777777" w:rsidR="00DA057D" w:rsidRDefault="00352CC8">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DA057D" w14:paraId="1C34CE15" w14:textId="77777777">
        <w:trPr>
          <w:cantSplit/>
        </w:trPr>
        <w:tc>
          <w:tcPr>
            <w:tcW w:w="2917" w:type="dxa"/>
          </w:tcPr>
          <w:p w14:paraId="1FDBBF3F" w14:textId="77777777" w:rsidR="00DA057D" w:rsidRDefault="00DA057D">
            <w:pPr>
              <w:pBdr>
                <w:top w:val="nil"/>
                <w:left w:val="nil"/>
                <w:bottom w:val="nil"/>
                <w:right w:val="nil"/>
                <w:between w:val="nil"/>
              </w:pBdr>
              <w:spacing w:before="120" w:after="120"/>
              <w:ind w:left="709"/>
              <w:rPr>
                <w:rFonts w:ascii="Arial" w:eastAsia="Arial" w:hAnsi="Arial"/>
                <w:b/>
                <w:color w:val="000000"/>
                <w:sz w:val="24"/>
                <w:szCs w:val="24"/>
              </w:rPr>
            </w:pPr>
          </w:p>
          <w:p w14:paraId="4C44A6C2" w14:textId="77777777" w:rsidR="00DA057D" w:rsidRDefault="00DA057D">
            <w:pPr>
              <w:pBdr>
                <w:top w:val="nil"/>
                <w:left w:val="nil"/>
                <w:bottom w:val="nil"/>
                <w:right w:val="nil"/>
                <w:between w:val="nil"/>
              </w:pBdr>
              <w:spacing w:before="120" w:after="120"/>
              <w:rPr>
                <w:rFonts w:ascii="Arial" w:eastAsia="Arial" w:hAnsi="Arial"/>
                <w:b/>
                <w:color w:val="000000"/>
                <w:sz w:val="24"/>
                <w:szCs w:val="24"/>
              </w:rPr>
            </w:pPr>
          </w:p>
        </w:tc>
        <w:tc>
          <w:tcPr>
            <w:tcW w:w="6109" w:type="dxa"/>
          </w:tcPr>
          <w:p w14:paraId="00BE3646" w14:textId="77777777" w:rsidR="00DA057D" w:rsidRDefault="00352CC8">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DA057D" w14:paraId="6B84500C" w14:textId="77777777">
        <w:trPr>
          <w:cantSplit/>
        </w:trPr>
        <w:tc>
          <w:tcPr>
            <w:tcW w:w="2917" w:type="dxa"/>
          </w:tcPr>
          <w:p w14:paraId="30D2CD61" w14:textId="77777777" w:rsidR="00DA057D" w:rsidRDefault="00352CC8">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14:paraId="221DC7BD" w14:textId="77777777" w:rsidR="00DA057D" w:rsidRDefault="00352CC8">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DA057D" w14:paraId="632E0E47" w14:textId="77777777">
        <w:trPr>
          <w:cantSplit/>
        </w:trPr>
        <w:tc>
          <w:tcPr>
            <w:tcW w:w="2917" w:type="dxa"/>
          </w:tcPr>
          <w:p w14:paraId="4DFFCF43" w14:textId="77777777" w:rsidR="00DA057D" w:rsidRDefault="00352CC8">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14:paraId="69BF18FA" w14:textId="565D6B18" w:rsidR="00DA057D" w:rsidRDefault="00352CC8">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Supplier of all Supplier Staff who are at the date of the list</w:t>
            </w:r>
            <w:r w:rsidR="00E67BFC">
              <w:rPr>
                <w:rFonts w:ascii="Arial" w:eastAsia="Arial" w:hAnsi="Arial"/>
                <w:color w:val="000000"/>
                <w:sz w:val="24"/>
                <w:szCs w:val="24"/>
              </w:rPr>
              <w:t xml:space="preserve"> </w:t>
            </w:r>
            <w:r>
              <w:rPr>
                <w:rFonts w:ascii="Arial" w:eastAsia="Arial" w:hAnsi="Arial"/>
                <w:color w:val="000000"/>
                <w:sz w:val="24"/>
                <w:szCs w:val="24"/>
              </w:rPr>
              <w:t>wholly or mainly engaged in or assigned to the provision of the Services or any relevant part of the Services which it is envisaged as at the date of such list will no longer be provided by the Supplier;</w:t>
            </w:r>
          </w:p>
        </w:tc>
      </w:tr>
      <w:tr w:rsidR="00DA057D" w14:paraId="437DEE1C" w14:textId="77777777">
        <w:trPr>
          <w:cantSplit/>
        </w:trPr>
        <w:tc>
          <w:tcPr>
            <w:tcW w:w="2917" w:type="dxa"/>
          </w:tcPr>
          <w:p w14:paraId="78E6A35D" w14:textId="77777777" w:rsidR="00DA057D" w:rsidRDefault="00352CC8">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14:paraId="4316245D" w14:textId="77777777" w:rsidR="00DA057D" w:rsidRDefault="00352CC8">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DA057D" w14:paraId="7D3C7C55" w14:textId="77777777">
        <w:trPr>
          <w:cantSplit/>
        </w:trPr>
        <w:tc>
          <w:tcPr>
            <w:tcW w:w="2917" w:type="dxa"/>
          </w:tcPr>
          <w:p w14:paraId="51247858" w14:textId="77777777" w:rsidR="00DA057D" w:rsidRDefault="00352CC8">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14:paraId="7F29AF71" w14:textId="77777777" w:rsidR="00DA057D" w:rsidRDefault="00352CC8">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DA057D" w14:paraId="7127AEB8" w14:textId="77777777">
        <w:trPr>
          <w:cantSplit/>
        </w:trPr>
        <w:tc>
          <w:tcPr>
            <w:tcW w:w="2917" w:type="dxa"/>
          </w:tcPr>
          <w:p w14:paraId="147AB381" w14:textId="77777777" w:rsidR="00DA057D" w:rsidRDefault="00352CC8">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14:paraId="4245219F" w14:textId="77777777" w:rsidR="00DA057D" w:rsidRDefault="00352CC8">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in relation to a Former Supplier, those employees of the Former Supplier to whom the Employment Regulations will apply on the Relevant Transfer Date.</w:t>
            </w:r>
          </w:p>
        </w:tc>
      </w:tr>
    </w:tbl>
    <w:p w14:paraId="1A66C082" w14:textId="77777777" w:rsidR="00DA057D" w:rsidRDefault="00352CC8">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72F3F1D9" w14:textId="77777777" w:rsidR="00DA057D" w:rsidRDefault="00352CC8">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t>
      </w:r>
      <w:r>
        <w:rPr>
          <w:rFonts w:ascii="Arial" w:eastAsia="Arial" w:hAnsi="Arial"/>
          <w:color w:val="000000"/>
          <w:sz w:val="24"/>
          <w:szCs w:val="24"/>
        </w:rPr>
        <w:lastRenderedPageBreak/>
        <w:t>will be liable for satisfying any such claim as if it had provided the indemnity itself.</w:t>
      </w:r>
    </w:p>
    <w:p w14:paraId="1391FBA2" w14:textId="77777777" w:rsidR="00DA057D" w:rsidRDefault="00352CC8">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626F3B9C" w14:textId="77777777" w:rsidR="00DA057D" w:rsidRDefault="00352CC8">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604EADA1" w14:textId="77777777" w:rsidR="00DA057D" w:rsidRDefault="00352CC8">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No Third Party Beneficiary may enforce, or take any step to enforce, any Third Party Provision without the prior written consent of the Buyer, which may, if given, be given on and subject to such terms as the Buyer may determine.</w:t>
      </w:r>
    </w:p>
    <w:p w14:paraId="4567F126" w14:textId="77777777" w:rsidR="00DA057D" w:rsidRDefault="00352CC8">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Third Party Beneficiary.  </w:t>
      </w:r>
    </w:p>
    <w:p w14:paraId="3F9B1BB7" w14:textId="77777777" w:rsidR="00DA057D" w:rsidRDefault="00352CC8">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3C831E50" w14:textId="77777777" w:rsidR="00DA057D" w:rsidRDefault="00352CC8">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0D2EACF2" w14:textId="58E251DB" w:rsidR="00DA057D" w:rsidRDefault="00352CC8">
      <w:pPr>
        <w:ind w:left="357"/>
        <w:rPr>
          <w:rFonts w:ascii="Arial" w:eastAsia="Arial" w:hAnsi="Arial"/>
          <w:sz w:val="24"/>
          <w:szCs w:val="24"/>
        </w:rPr>
      </w:pPr>
      <w:r>
        <w:rPr>
          <w:rFonts w:ascii="Arial" w:eastAsia="Arial" w:hAnsi="Arial"/>
          <w:b/>
          <w:sz w:val="24"/>
          <w:szCs w:val="24"/>
        </w:rPr>
        <w:t>[</w:t>
      </w:r>
      <w:r>
        <w:rPr>
          <w:rFonts w:ascii="Arial" w:eastAsia="Arial" w:hAnsi="Arial"/>
          <w:b/>
          <w:sz w:val="24"/>
          <w:szCs w:val="24"/>
          <w:highlight w:val="yellow"/>
        </w:rPr>
        <w:t>Delete</w:t>
      </w:r>
      <w:r>
        <w:rPr>
          <w:rFonts w:ascii="Arial" w:eastAsia="Arial" w:hAnsi="Arial"/>
          <w:sz w:val="24"/>
          <w:szCs w:val="24"/>
        </w:rPr>
        <w:t xml:space="preserve"> if not applicable to the Call</w:t>
      </w:r>
      <w:r w:rsidR="004174D9">
        <w:rPr>
          <w:rFonts w:ascii="Arial" w:eastAsia="Arial" w:hAnsi="Arial"/>
          <w:sz w:val="24"/>
          <w:szCs w:val="24"/>
        </w:rPr>
        <w:t>-</w:t>
      </w:r>
      <w:r>
        <w:rPr>
          <w:rFonts w:ascii="Arial" w:eastAsia="Arial" w:hAnsi="Arial"/>
          <w:sz w:val="24"/>
          <w:szCs w:val="24"/>
        </w:rPr>
        <w:t>Off Contract]</w:t>
      </w:r>
    </w:p>
    <w:p w14:paraId="52AD7723" w14:textId="77777777" w:rsidR="00DA057D" w:rsidRDefault="00352CC8">
      <w:pPr>
        <w:numPr>
          <w:ilvl w:val="1"/>
          <w:numId w:val="15"/>
        </w:numPr>
        <w:spacing w:after="0" w:line="259" w:lineRule="auto"/>
        <w:rPr>
          <w:rFonts w:ascii="Arial" w:eastAsia="Arial" w:hAnsi="Arial"/>
          <w:sz w:val="24"/>
          <w:szCs w:val="24"/>
        </w:rPr>
      </w:pPr>
      <w:r>
        <w:rPr>
          <w:rFonts w:ascii="Arial" w:eastAsia="Arial" w:hAnsi="Arial"/>
          <w:sz w:val="24"/>
          <w:szCs w:val="24"/>
        </w:rPr>
        <w:t>[Part A (Staff Transfer at the Start Date – Outsourcing from the Buyer)]</w:t>
      </w:r>
    </w:p>
    <w:p w14:paraId="63C04E88" w14:textId="77777777" w:rsidR="00DA057D" w:rsidRDefault="00352CC8">
      <w:pPr>
        <w:numPr>
          <w:ilvl w:val="1"/>
          <w:numId w:val="15"/>
        </w:numPr>
        <w:spacing w:after="0" w:line="259" w:lineRule="auto"/>
        <w:rPr>
          <w:rFonts w:ascii="Arial" w:eastAsia="Arial" w:hAnsi="Arial"/>
          <w:sz w:val="24"/>
          <w:szCs w:val="24"/>
        </w:rPr>
      </w:pPr>
      <w:r>
        <w:rPr>
          <w:rFonts w:ascii="Arial" w:eastAsia="Arial" w:hAnsi="Arial"/>
          <w:sz w:val="24"/>
          <w:szCs w:val="24"/>
        </w:rPr>
        <w:t>[Part B (Staff Transfer at the Start Date – Transfer from a Former Supplier)]</w:t>
      </w:r>
    </w:p>
    <w:p w14:paraId="6391A8EC" w14:textId="77777777" w:rsidR="00DA057D" w:rsidRDefault="00352CC8">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14:paraId="660A46B1" w14:textId="77777777" w:rsidR="00DA057D" w:rsidRDefault="00352CC8">
      <w:pPr>
        <w:numPr>
          <w:ilvl w:val="1"/>
          <w:numId w:val="15"/>
        </w:numPr>
        <w:spacing w:after="0" w:line="259"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3346CFCA" w14:textId="77777777" w:rsidR="00DA057D" w:rsidRDefault="00352CC8">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3E9E49E8" w14:textId="77777777" w:rsidR="00DA057D" w:rsidRDefault="00352CC8">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598614BC" w14:textId="77777777" w:rsidR="00DA057D" w:rsidRDefault="00352CC8">
      <w:pPr>
        <w:numPr>
          <w:ilvl w:val="3"/>
          <w:numId w:val="15"/>
        </w:numPr>
        <w:spacing w:after="0" w:line="259" w:lineRule="auto"/>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07D646C5" w14:textId="77777777" w:rsidR="00DA057D" w:rsidRDefault="00352CC8">
      <w:pPr>
        <w:numPr>
          <w:ilvl w:val="3"/>
          <w:numId w:val="15"/>
        </w:numPr>
        <w:spacing w:after="0" w:line="259" w:lineRule="auto"/>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14:paraId="42659835" w14:textId="77777777" w:rsidR="00DA057D" w:rsidRDefault="00352CC8">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14:paraId="4E8CFC46" w14:textId="77777777" w:rsidR="00DA057D" w:rsidRDefault="00DA057D">
      <w:pPr>
        <w:ind w:left="357"/>
        <w:rPr>
          <w:rFonts w:ascii="Arial" w:eastAsia="Arial" w:hAnsi="Arial"/>
          <w:sz w:val="24"/>
          <w:szCs w:val="24"/>
        </w:rPr>
      </w:pPr>
    </w:p>
    <w:p w14:paraId="11B6ED2A" w14:textId="77777777" w:rsidR="00DA057D" w:rsidRDefault="00352CC8">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14:paraId="31B50EAB" w14:textId="77777777" w:rsidR="00DA057D" w:rsidRDefault="00352CC8">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14:paraId="0A00889F" w14:textId="77777777" w:rsidR="00DA057D" w:rsidRDefault="00352CC8">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1" w:name="_heading=h.gjdgxs" w:colFirst="0" w:colLast="0"/>
      <w:bookmarkEnd w:id="1"/>
      <w:r>
        <w:rPr>
          <w:rFonts w:ascii="Arial Bold" w:eastAsia="Arial Bold" w:hAnsi="Arial Bold" w:cs="Arial Bold"/>
          <w:b/>
          <w:color w:val="000000"/>
          <w:sz w:val="24"/>
          <w:szCs w:val="24"/>
        </w:rPr>
        <w:t>What is a relevant transfer</w:t>
      </w:r>
      <w:bookmarkStart w:id="2" w:name="bookmark=id.30j0zll" w:colFirst="0" w:colLast="0"/>
      <w:bookmarkEnd w:id="2"/>
    </w:p>
    <w:p w14:paraId="5185EEB6" w14:textId="77777777" w:rsidR="00DA057D" w:rsidRDefault="00352CC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1A23A9BD"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14:paraId="65338788" w14:textId="7D6B2C1A"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14:paraId="04E35E60" w14:textId="77777777" w:rsidR="00DA057D" w:rsidRDefault="00352CC8">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14:paraId="21A846EB" w14:textId="77777777" w:rsidR="00DA057D" w:rsidRDefault="00352CC8">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3" w:name="_heading=h.1fob9te" w:colFirst="0" w:colLast="0"/>
      <w:bookmarkEnd w:id="3"/>
      <w:r>
        <w:rPr>
          <w:rFonts w:ascii="Arial Bold" w:eastAsia="Arial Bold" w:hAnsi="Arial Bold" w:cs="Arial Bold"/>
          <w:b/>
          <w:color w:val="000000"/>
          <w:sz w:val="24"/>
          <w:szCs w:val="24"/>
        </w:rPr>
        <w:t xml:space="preserve">Indemnities the Buyer must give </w:t>
      </w:r>
    </w:p>
    <w:p w14:paraId="4FB56822" w14:textId="77777777" w:rsidR="00DA057D" w:rsidRDefault="00352CC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14:paraId="7D68B41E"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14:paraId="34D2E5F3"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14:paraId="19CC6948" w14:textId="77777777" w:rsidR="00DA057D" w:rsidRDefault="00352CC8">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51EFA601" w14:textId="77777777" w:rsidR="00DA057D" w:rsidRDefault="00352CC8">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14:paraId="71C04CB3"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14:paraId="794B7525"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5EDA1209" w14:textId="77777777" w:rsidR="00DA057D" w:rsidRDefault="00352CC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14:paraId="6EF2DE60" w14:textId="77777777" w:rsidR="00DA057D" w:rsidRDefault="00352CC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14:paraId="7649F36C"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14:paraId="0E0C5B77"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14:paraId="0B1DA6FF"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14:paraId="0B9C320C" w14:textId="77777777" w:rsidR="00DA057D" w:rsidRDefault="00352CC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14:paraId="0238ACB0"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14:paraId="53458380"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14:paraId="2CD29BBF" w14:textId="77777777" w:rsidR="00DA057D" w:rsidRDefault="00DA057D">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26ADBB7D" w14:textId="77777777" w:rsidR="00DA057D" w:rsidRDefault="00352CC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14:paraId="71FE80BA"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the Supplier shall, or shall procure that the Subcontractor shall, within 5 Working Days of becoming aware of that fact, notify the Buyer in writing; and</w:t>
      </w:r>
    </w:p>
    <w:p w14:paraId="4B9D4300"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14:paraId="6B203256" w14:textId="77777777" w:rsidR="00DA057D" w:rsidRDefault="00DA057D">
      <w:pPr>
        <w:pBdr>
          <w:top w:val="nil"/>
          <w:left w:val="nil"/>
          <w:bottom w:val="nil"/>
          <w:right w:val="nil"/>
          <w:between w:val="nil"/>
        </w:pBdr>
        <w:spacing w:before="120" w:after="120"/>
        <w:ind w:left="2214" w:hanging="1080"/>
        <w:rPr>
          <w:rFonts w:ascii="Arial" w:eastAsia="Arial" w:hAnsi="Arial"/>
          <w:color w:val="000000"/>
          <w:sz w:val="24"/>
          <w:szCs w:val="24"/>
        </w:rPr>
      </w:pPr>
    </w:p>
    <w:p w14:paraId="4D37F731" w14:textId="77777777" w:rsidR="00DA057D" w:rsidRDefault="00352CC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employment;</w:t>
      </w:r>
    </w:p>
    <w:p w14:paraId="7712E6A4" w14:textId="77777777" w:rsidR="00DA057D" w:rsidRDefault="00352CC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0" w:name="_heading=h.2s8eyo1" w:colFirst="0" w:colLast="0"/>
      <w:bookmarkEnd w:id="10"/>
      <w:r>
        <w:rPr>
          <w:rFonts w:ascii="Arial" w:eastAsia="Arial" w:hAnsi="Arial"/>
          <w:color w:val="000000"/>
          <w:sz w:val="24"/>
          <w:szCs w:val="24"/>
        </w:rPr>
        <w:t xml:space="preserve">If by the end of the 15 Working Day period referred to in Paragraph 2.3.2: </w:t>
      </w:r>
    </w:p>
    <w:p w14:paraId="2B272B99"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18C0568A"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14:paraId="25C4AA53"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04C702DB" w14:textId="77777777" w:rsidR="00DA057D" w:rsidRDefault="00352CC8">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14:paraId="61C530B9" w14:textId="5C5ECC47" w:rsidR="00DA057D" w:rsidRDefault="00352CC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accordance with the provisions of Paragraphs 2.3</w:t>
      </w:r>
      <w:r w:rsidR="00E67BFC">
        <w:rPr>
          <w:rFonts w:ascii="Arial" w:eastAsia="Arial" w:hAnsi="Arial"/>
          <w:color w:val="000000"/>
          <w:sz w:val="24"/>
          <w:szCs w:val="24"/>
        </w:rPr>
        <w:t xml:space="preserve"> </w:t>
      </w:r>
      <w:r>
        <w:rPr>
          <w:rFonts w:ascii="Arial" w:eastAsia="Arial" w:hAnsi="Arial"/>
          <w:color w:val="000000"/>
          <w:sz w:val="24"/>
          <w:szCs w:val="24"/>
        </w:rPr>
        <w:t>to 2.5</w:t>
      </w:r>
      <w:r w:rsidR="00E67BFC">
        <w:rPr>
          <w:rFonts w:ascii="Arial" w:eastAsia="Arial" w:hAnsi="Arial"/>
          <w:color w:val="000000"/>
          <w:sz w:val="24"/>
          <w:szCs w:val="24"/>
        </w:rPr>
        <w:t> </w:t>
      </w:r>
      <w:r>
        <w:rPr>
          <w:rFonts w:ascii="Arial" w:eastAsia="Arial" w:hAnsi="Arial"/>
          <w:color w:val="000000"/>
          <w:sz w:val="24"/>
          <w:szCs w:val="24"/>
        </w:rPr>
        <w:t xml:space="preserve">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takes, all reasonable steps to minimise any such Employee Liabilities. </w:t>
      </w:r>
    </w:p>
    <w:p w14:paraId="64EB06A4" w14:textId="77777777" w:rsidR="00DA057D" w:rsidRDefault="00352CC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17dp8vu" w:colFirst="0" w:colLast="0"/>
      <w:bookmarkEnd w:id="11"/>
      <w:r>
        <w:rPr>
          <w:rFonts w:ascii="Arial" w:eastAsia="Arial" w:hAnsi="Arial"/>
          <w:color w:val="000000"/>
          <w:sz w:val="24"/>
          <w:szCs w:val="24"/>
        </w:rPr>
        <w:t xml:space="preserve">The indemnity in Paragraph 2.6: </w:t>
      </w:r>
    </w:p>
    <w:p w14:paraId="276AAED3"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14:paraId="42C1A80C" w14:textId="77777777" w:rsidR="00DA057D" w:rsidRDefault="00352CC8">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14:paraId="1A58B492" w14:textId="77777777" w:rsidR="00DA057D" w:rsidRDefault="00352CC8">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14:paraId="58140135" w14:textId="77777777" w:rsidR="00DA057D" w:rsidRDefault="00352CC8">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127F22A0" w14:textId="77777777" w:rsidR="00DA057D" w:rsidRDefault="00352CC8">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32601BD5" w14:textId="77777777" w:rsidR="00DA057D" w:rsidRDefault="00352CC8">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2C188DB3"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14:paraId="4500E544" w14:textId="3BCFAACB" w:rsidR="00DA057D" w:rsidRDefault="00352CC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3rdcrjn" w:colFirst="0" w:colLast="0"/>
      <w:bookmarkEnd w:id="12"/>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w:t>
      </w:r>
      <w:r w:rsidR="00E67BFC">
        <w:rPr>
          <w:rFonts w:ascii="Arial" w:eastAsia="Arial" w:hAnsi="Arial"/>
          <w:color w:val="000000"/>
          <w:sz w:val="24"/>
          <w:szCs w:val="24"/>
        </w:rPr>
        <w:t xml:space="preserve"> </w:t>
      </w:r>
      <w:r>
        <w:rPr>
          <w:rFonts w:ascii="Arial" w:eastAsia="Arial" w:hAnsi="Arial"/>
          <w:color w:val="000000"/>
          <w:sz w:val="24"/>
          <w:szCs w:val="24"/>
        </w:rPr>
        <w:t>comply with such obligations as may be imposed upon it under applicable Law.</w:t>
      </w:r>
    </w:p>
    <w:p w14:paraId="4E68485B" w14:textId="77777777" w:rsidR="00DA057D" w:rsidRDefault="00352CC8">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3" w:name="_heading=h.26in1rg" w:colFirst="0" w:colLast="0"/>
      <w:bookmarkEnd w:id="13"/>
      <w:r>
        <w:rPr>
          <w:rFonts w:ascii="Arial Bold" w:eastAsia="Arial Bold" w:hAnsi="Arial Bold" w:cs="Arial Bold"/>
          <w:b/>
          <w:color w:val="000000"/>
          <w:sz w:val="24"/>
          <w:szCs w:val="24"/>
        </w:rPr>
        <w:t>Indemnities the Supplier must give and its obligations</w:t>
      </w:r>
    </w:p>
    <w:p w14:paraId="11AC9F0E" w14:textId="77777777" w:rsidR="00DA057D" w:rsidRDefault="00352CC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4" w:name="_heading=h.lnxbz9" w:colFirst="0" w:colLast="0"/>
      <w:bookmarkEnd w:id="14"/>
      <w:r>
        <w:rPr>
          <w:rFonts w:ascii="Arial" w:eastAsia="Arial" w:hAnsi="Arial"/>
          <w:color w:val="000000"/>
          <w:sz w:val="24"/>
          <w:szCs w:val="24"/>
        </w:rPr>
        <w:t xml:space="preserve">Subject to Paragraph 3.2, the Supplier shall indemnify the Buyer against any Employee Liabilities arising from or as a result of: </w:t>
      </w:r>
    </w:p>
    <w:p w14:paraId="265EA751"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14:paraId="18458FFE"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3FB1B447" w14:textId="77777777" w:rsidR="00DA057D" w:rsidRDefault="00352CC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1F5DD9B1" w14:textId="77777777" w:rsidR="00DA057D" w:rsidRDefault="00352CC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14:paraId="6E75233B"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14:paraId="1ED576A9"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14:paraId="7E35FE58"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14:paraId="786B64B6"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4B0385F0" w14:textId="77777777" w:rsidR="00DA057D" w:rsidRDefault="00352CC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14:paraId="613630B6" w14:textId="77777777" w:rsidR="00DA057D" w:rsidRDefault="00352CC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14:paraId="76F79EDD" w14:textId="2798E0A1"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w:t>
      </w:r>
      <w:r>
        <w:rPr>
          <w:rFonts w:ascii="Arial" w:eastAsia="Arial" w:hAnsi="Arial"/>
          <w:color w:val="000000"/>
          <w:sz w:val="24"/>
          <w:szCs w:val="24"/>
        </w:rPr>
        <w:lastRenderedPageBreak/>
        <w:t>relating to the Transferring Author</w:t>
      </w:r>
      <w:r w:rsidR="00D461A7">
        <w:rPr>
          <w:rFonts w:ascii="Arial" w:eastAsia="Arial" w:hAnsi="Arial"/>
          <w:color w:val="000000"/>
          <w:sz w:val="24"/>
          <w:szCs w:val="24"/>
        </w:rPr>
        <w:t>ity</w:t>
      </w:r>
      <w:r>
        <w:rPr>
          <w:rFonts w:ascii="Arial" w:eastAsia="Arial" w:hAnsi="Arial"/>
          <w:color w:val="000000"/>
          <w:sz w:val="24"/>
          <w:szCs w:val="24"/>
        </w:rPr>
        <w:t xml:space="preserve"> Buyer  Employees in respect of the period from (and including) the Relevant Transfer Date; </w:t>
      </w:r>
    </w:p>
    <w:p w14:paraId="149681F1"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14:paraId="6D03C58D" w14:textId="28D7EFE9"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44BEAB9B" w14:textId="77777777" w:rsidR="00DA057D" w:rsidRDefault="00352CC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35nkun2" w:colFirst="0" w:colLast="0"/>
      <w:bookmarkEnd w:id="15"/>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14:paraId="61CA3D09" w14:textId="7F1B8007" w:rsidR="00DA057D" w:rsidRDefault="00352CC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w:t>
      </w:r>
      <w:r w:rsidR="00E67BFC">
        <w:rPr>
          <w:rFonts w:ascii="Arial" w:eastAsia="Arial" w:hAnsi="Arial"/>
          <w:color w:val="000000"/>
          <w:sz w:val="24"/>
          <w:szCs w:val="24"/>
        </w:rPr>
        <w:t xml:space="preserve"> </w:t>
      </w:r>
      <w:r>
        <w:rPr>
          <w:rFonts w:ascii="Arial" w:eastAsia="Arial" w:hAnsi="Arial"/>
          <w:color w:val="000000"/>
          <w:sz w:val="24"/>
          <w:szCs w:val="24"/>
        </w:rPr>
        <w:t>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14:paraId="26947968" w14:textId="77777777" w:rsidR="00DA057D" w:rsidRDefault="00352CC8">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14:paraId="29025D47" w14:textId="77777777" w:rsidR="00DA057D" w:rsidRDefault="00352CC8">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14:paraId="5AC1461B" w14:textId="77777777" w:rsidR="00DA057D" w:rsidRDefault="00352CC8">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43AB676E" w14:textId="77777777" w:rsidR="00DA057D" w:rsidRDefault="00352CC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1ksv4uv" w:colFirst="0" w:colLast="0"/>
      <w:bookmarkEnd w:id="16"/>
      <w:r>
        <w:rPr>
          <w:rFonts w:ascii="Arial" w:eastAsia="Arial" w:hAnsi="Arial"/>
          <w:color w:val="000000"/>
          <w:sz w:val="24"/>
          <w:szCs w:val="24"/>
        </w:rPr>
        <w:t xml:space="preserve">The Parties agree that the Principles of Good Employment Practice issued by the Cabinet Office in December 2010 apply to the treatment by the Supplier of </w:t>
      </w:r>
      <w:r>
        <w:rPr>
          <w:rFonts w:ascii="Arial" w:eastAsia="Arial" w:hAnsi="Arial"/>
          <w:color w:val="000000"/>
          <w:sz w:val="24"/>
          <w:szCs w:val="24"/>
        </w:rPr>
        <w:lastRenderedPageBreak/>
        <w:t>employees whose employment begins after the Relevant Transfer Date, and the Supplier undertakes to treat such employees in accordance with the provisions of the Principles of Good Employment Practice.</w:t>
      </w:r>
    </w:p>
    <w:p w14:paraId="21ABB6D6" w14:textId="77777777" w:rsidR="00DA057D" w:rsidRDefault="00352CC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44sinio" w:colFirst="0" w:colLast="0"/>
      <w:bookmarkEnd w:id="17"/>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Buyer Employee as set down in: </w:t>
      </w:r>
    </w:p>
    <w:p w14:paraId="5391FB58"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14:paraId="22644360"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14:paraId="7B797CA2"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7EAF4CFB" w14:textId="77777777" w:rsidR="00DA057D" w:rsidRDefault="00DA057D">
      <w:pPr>
        <w:pBdr>
          <w:top w:val="nil"/>
          <w:left w:val="nil"/>
          <w:bottom w:val="nil"/>
          <w:right w:val="nil"/>
          <w:between w:val="nil"/>
        </w:pBdr>
        <w:spacing w:before="120" w:after="120"/>
        <w:ind w:left="2214" w:hanging="1080"/>
        <w:rPr>
          <w:rFonts w:eastAsia="Calibri" w:cs="Calibri"/>
          <w:color w:val="000000"/>
        </w:rPr>
      </w:pPr>
    </w:p>
    <w:p w14:paraId="26293C63" w14:textId="77777777" w:rsidR="00DA057D" w:rsidRDefault="00352CC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16FE578B" w14:textId="77777777" w:rsidR="00DA057D" w:rsidRDefault="00352CC8">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36711E1A" w14:textId="5D0B8A32" w:rsidR="00DA057D" w:rsidRDefault="00352CC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w:t>
      </w:r>
      <w:r w:rsidR="00E67BFC">
        <w:rPr>
          <w:rFonts w:ascii="Arial" w:eastAsia="Arial" w:hAnsi="Arial"/>
          <w:color w:val="000000"/>
          <w:sz w:val="24"/>
          <w:szCs w:val="24"/>
        </w:rPr>
        <w:t xml:space="preserve"> </w:t>
      </w:r>
      <w:r>
        <w:rPr>
          <w:rFonts w:ascii="Arial" w:eastAsia="Arial" w:hAnsi="Arial"/>
          <w:color w:val="000000"/>
          <w:sz w:val="24"/>
          <w:szCs w:val="24"/>
        </w:rPr>
        <w:t>comply with:</w:t>
      </w:r>
    </w:p>
    <w:p w14:paraId="2C9CA489"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14:paraId="1060F47D" w14:textId="77777777" w:rsidR="00DA057D" w:rsidRDefault="00352CC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72901548" w14:textId="77777777" w:rsidR="00DA057D" w:rsidRDefault="00352CC8">
      <w:pPr>
        <w:pStyle w:val="Heading1"/>
        <w:jc w:val="both"/>
        <w:rPr>
          <w:rFonts w:ascii="Arial Bold" w:eastAsia="Arial Bold" w:hAnsi="Arial Bold" w:cs="Arial Bold"/>
          <w:sz w:val="36"/>
          <w:szCs w:val="36"/>
        </w:rPr>
      </w:pPr>
      <w:bookmarkStart w:id="18" w:name="_heading=h.2jxsxqh" w:colFirst="0" w:colLast="0"/>
      <w:bookmarkEnd w:id="18"/>
      <w:r>
        <w:br w:type="page"/>
      </w:r>
      <w:r>
        <w:rPr>
          <w:rFonts w:ascii="Arial Bold" w:eastAsia="Arial Bold" w:hAnsi="Arial Bold" w:cs="Arial Bold"/>
          <w:sz w:val="36"/>
          <w:szCs w:val="36"/>
        </w:rPr>
        <w:lastRenderedPageBreak/>
        <w:t xml:space="preserve">Part B: Staff transfer at the Start Date </w:t>
      </w:r>
    </w:p>
    <w:p w14:paraId="1C8D5C00" w14:textId="77777777" w:rsidR="00DA057D" w:rsidRDefault="00352CC8">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14:paraId="760F34C1" w14:textId="77777777" w:rsidR="00DA057D" w:rsidRDefault="00352CC8">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14:paraId="4067B844" w14:textId="77777777" w:rsidR="00DA057D" w:rsidRDefault="00352CC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6614CEC2"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474CE24F"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6B92D7E0" w14:textId="77777777" w:rsidR="00DA057D" w:rsidRDefault="00352CC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z337ya" w:colFirst="0" w:colLast="0"/>
      <w:bookmarkEnd w:id="19"/>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14:paraId="7B708AC8" w14:textId="77777777" w:rsidR="00DA057D" w:rsidRDefault="00352CC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0" w:name="_heading=h.3j2qqm3" w:colFirst="0" w:colLast="0"/>
      <w:bookmarkEnd w:id="20"/>
      <w:r>
        <w:rPr>
          <w:rFonts w:ascii="Arial Bold" w:eastAsia="Arial Bold" w:hAnsi="Arial Bold" w:cs="Arial Bold"/>
          <w:b/>
          <w:color w:val="000000"/>
          <w:sz w:val="24"/>
          <w:szCs w:val="24"/>
        </w:rPr>
        <w:t>Indemnities given by the Former Supplier</w:t>
      </w:r>
    </w:p>
    <w:p w14:paraId="278915C4" w14:textId="77777777" w:rsidR="00DA057D" w:rsidRDefault="00352CC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14:paraId="5114C476"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24C1CEEA"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14:paraId="3A2BBE00" w14:textId="77777777" w:rsidR="00DA057D" w:rsidRDefault="00352CC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14:paraId="3B24DB6B" w14:textId="77777777" w:rsidR="00DA057D" w:rsidRDefault="00352CC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14:paraId="10027469"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4938A022" w14:textId="77777777" w:rsidR="00DA057D" w:rsidRDefault="00352CC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14:paraId="1C6416D7" w14:textId="77777777" w:rsidR="00DA057D" w:rsidRDefault="00352CC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14:paraId="46CCEB74"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3E71A791"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14:paraId="29364B21"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14:paraId="22ED0895" w14:textId="77777777" w:rsidR="00DA057D" w:rsidRDefault="00DA057D">
      <w:pPr>
        <w:pBdr>
          <w:top w:val="nil"/>
          <w:left w:val="nil"/>
          <w:bottom w:val="nil"/>
          <w:right w:val="nil"/>
          <w:between w:val="nil"/>
        </w:pBdr>
        <w:spacing w:before="120" w:after="120"/>
        <w:ind w:left="2214" w:hanging="1080"/>
        <w:rPr>
          <w:rFonts w:eastAsia="Calibri" w:cs="Calibri"/>
          <w:color w:val="000000"/>
        </w:rPr>
      </w:pPr>
    </w:p>
    <w:p w14:paraId="7A6EFC90" w14:textId="77777777" w:rsidR="00DA057D" w:rsidRDefault="00352CC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1" w:name="_heading=h.1y810tw" w:colFirst="0" w:colLast="0"/>
      <w:bookmarkEnd w:id="21"/>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olor w:val="000000"/>
          <w:sz w:val="24"/>
          <w:szCs w:val="24"/>
        </w:rPr>
        <w:lastRenderedPageBreak/>
        <w:t>or after the Relevant Transfer Date including, without limitation, any Employee Liabilities:</w:t>
      </w:r>
    </w:p>
    <w:p w14:paraId="0EDC289C"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2F0EABBC"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14:paraId="60DF1493" w14:textId="77777777" w:rsidR="00DA057D" w:rsidRDefault="00352CC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4i7ojhp" w:colFirst="0" w:colLast="0"/>
      <w:bookmarkEnd w:id="22"/>
      <w:r>
        <w:rPr>
          <w:rFonts w:ascii="Arial" w:eastAsia="Arial" w:hAnsi="Arial"/>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14:paraId="69253DF7" w14:textId="1EC19188"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3" w:name="_heading=h.2xcytpi" w:colFirst="0" w:colLast="0"/>
      <w:bookmarkEnd w:id="23"/>
      <w:r>
        <w:rPr>
          <w:rFonts w:ascii="Arial" w:eastAsia="Arial" w:hAnsi="Arial"/>
          <w:color w:val="000000"/>
          <w:sz w:val="24"/>
          <w:szCs w:val="24"/>
        </w:rPr>
        <w:t>the Supplier shall,</w:t>
      </w:r>
      <w:r w:rsidR="00E67BFC">
        <w:rPr>
          <w:rFonts w:ascii="Arial" w:eastAsia="Arial" w:hAnsi="Arial"/>
          <w:color w:val="000000"/>
          <w:sz w:val="24"/>
          <w:szCs w:val="24"/>
        </w:rPr>
        <w:t xml:space="preserve"> </w:t>
      </w:r>
      <w:r>
        <w:rPr>
          <w:rFonts w:ascii="Arial" w:eastAsia="Arial" w:hAnsi="Arial"/>
          <w:color w:val="000000"/>
          <w:sz w:val="24"/>
          <w:szCs w:val="24"/>
        </w:rPr>
        <w:t>or shall procure that the Subcontractor shall, within 5 Working Days of becoming aware of that fact, notify the Buyer and in writing and, where required by the Buyer, notify the relevant Former Supplier in writing; and</w:t>
      </w:r>
    </w:p>
    <w:p w14:paraId="54C72284"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1ci93xb" w:colFirst="0" w:colLast="0"/>
      <w:bookmarkEnd w:id="24"/>
      <w:r>
        <w:rPr>
          <w:rFonts w:ascii="Arial" w:eastAsia="Arial" w:hAnsi="Arial"/>
          <w:color w:val="000000"/>
          <w:sz w:val="24"/>
          <w:szCs w:val="24"/>
        </w:rPr>
        <w:t>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14:paraId="76841078" w14:textId="20ECF654" w:rsidR="00DA057D" w:rsidRDefault="00352CC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Former Supplier and/or the Buyer, the Supplier shall, or shall procure that the Subcontractor shall,</w:t>
      </w:r>
      <w:r w:rsidR="00E67BFC">
        <w:rPr>
          <w:rFonts w:ascii="Arial" w:eastAsia="Arial" w:hAnsi="Arial"/>
          <w:color w:val="000000"/>
          <w:sz w:val="24"/>
          <w:szCs w:val="24"/>
        </w:rPr>
        <w:t xml:space="preserve"> </w:t>
      </w:r>
      <w:r>
        <w:rPr>
          <w:rFonts w:ascii="Arial" w:eastAsia="Arial" w:hAnsi="Arial"/>
          <w:color w:val="000000"/>
          <w:sz w:val="24"/>
          <w:szCs w:val="24"/>
        </w:rPr>
        <w:t>immediately release the person from his/her employment or alleged employment.</w:t>
      </w:r>
    </w:p>
    <w:p w14:paraId="4378C8B9" w14:textId="77777777" w:rsidR="00DA057D" w:rsidRDefault="00352CC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5" w:name="_heading=h.3whwml4" w:colFirst="0" w:colLast="0"/>
      <w:bookmarkEnd w:id="25"/>
      <w:r>
        <w:rPr>
          <w:rFonts w:ascii="Arial" w:eastAsia="Arial" w:hAnsi="Arial"/>
          <w:color w:val="000000"/>
          <w:sz w:val="24"/>
          <w:szCs w:val="24"/>
        </w:rPr>
        <w:t xml:space="preserve">If by the end of the 15 Working Day period referred to in Paragraph 2.3.2: </w:t>
      </w:r>
    </w:p>
    <w:p w14:paraId="0BB9483D"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5E14F645"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6538920D"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4647E685" w14:textId="77777777" w:rsidR="00DA057D" w:rsidRDefault="00352CC8">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14:paraId="4F636870" w14:textId="3DB2C54B" w:rsidR="00DA057D" w:rsidRDefault="00352CC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w:t>
      </w:r>
      <w:r w:rsidR="00E67BFC">
        <w:rPr>
          <w:rFonts w:ascii="Arial" w:eastAsia="Arial" w:hAnsi="Arial"/>
          <w:color w:val="000000"/>
          <w:sz w:val="24"/>
          <w:szCs w:val="24"/>
        </w:rPr>
        <w:t xml:space="preserve"> </w:t>
      </w:r>
      <w:r>
        <w:rPr>
          <w:rFonts w:ascii="Arial" w:eastAsia="Arial" w:hAnsi="Arial"/>
          <w:color w:val="000000"/>
          <w:sz w:val="24"/>
          <w:szCs w:val="24"/>
        </w:rPr>
        <w:t xml:space="preserve">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w:t>
      </w:r>
    </w:p>
    <w:p w14:paraId="33AA6EA6" w14:textId="77777777" w:rsidR="00DA057D" w:rsidRDefault="00352CC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2bn6wsx" w:colFirst="0" w:colLast="0"/>
      <w:bookmarkEnd w:id="26"/>
      <w:r>
        <w:rPr>
          <w:rFonts w:ascii="Arial" w:eastAsia="Arial" w:hAnsi="Arial"/>
          <w:color w:val="000000"/>
          <w:sz w:val="24"/>
          <w:szCs w:val="24"/>
        </w:rPr>
        <w:t xml:space="preserve">The indemnity in Paragraph 2.6: </w:t>
      </w:r>
    </w:p>
    <w:p w14:paraId="2C63A79A"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06219BDC" w14:textId="77777777" w:rsidR="00DA057D" w:rsidRDefault="00352CC8">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14:paraId="52650363" w14:textId="77777777" w:rsidR="00DA057D" w:rsidRDefault="00352CC8">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083FDD36" w14:textId="77777777" w:rsidR="00DA057D" w:rsidRDefault="00352CC8">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14:paraId="151617D8" w14:textId="77777777" w:rsidR="00DA057D" w:rsidRDefault="00352CC8">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0B9D67EE" w14:textId="77777777" w:rsidR="00DA057D" w:rsidRDefault="00352CC8">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neglected to follow a fair dismissal procedure; and</w:t>
      </w:r>
    </w:p>
    <w:p w14:paraId="30A8BA41"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14:paraId="53FE0A35" w14:textId="0336352B" w:rsidR="00DA057D" w:rsidRDefault="00352CC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Subcontractor</w:t>
      </w:r>
      <w:r w:rsidR="004174D9">
        <w:rPr>
          <w:rFonts w:ascii="Arial" w:eastAsia="Arial" w:hAnsi="Arial"/>
          <w:color w:val="000000"/>
          <w:sz w:val="24"/>
          <w:szCs w:val="24"/>
        </w:rPr>
        <w:t xml:space="preserve"> </w:t>
      </w:r>
      <w:r>
        <w:rPr>
          <w:rFonts w:ascii="Arial" w:eastAsia="Arial" w:hAnsi="Arial"/>
          <w:color w:val="000000"/>
          <w:sz w:val="24"/>
          <w:szCs w:val="24"/>
        </w:rPr>
        <w:t>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14:paraId="53DA6EBE" w14:textId="77777777" w:rsidR="00DA057D" w:rsidRDefault="00352CC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7" w:name="_heading=h.qsh70q" w:colFirst="0" w:colLast="0"/>
      <w:bookmarkEnd w:id="27"/>
      <w:r>
        <w:rPr>
          <w:rFonts w:ascii="Arial Bold" w:eastAsia="Arial Bold" w:hAnsi="Arial Bold" w:cs="Arial Bold"/>
          <w:b/>
          <w:color w:val="000000"/>
          <w:sz w:val="24"/>
          <w:szCs w:val="24"/>
        </w:rPr>
        <w:t>Indemnities the Supplier must give and its obligations</w:t>
      </w:r>
    </w:p>
    <w:p w14:paraId="7DD7408B" w14:textId="0E479163" w:rsidR="00DA057D" w:rsidRDefault="00352CC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 3.2, the Supplier shall indemnify the Buyer and/or</w:t>
      </w:r>
      <w:r w:rsidR="00E67BFC">
        <w:rPr>
          <w:rFonts w:ascii="Arial" w:eastAsia="Arial" w:hAnsi="Arial"/>
          <w:color w:val="000000"/>
          <w:sz w:val="24"/>
          <w:szCs w:val="24"/>
        </w:rPr>
        <w:t xml:space="preserve"> </w:t>
      </w:r>
      <w:r>
        <w:rPr>
          <w:rFonts w:ascii="Arial" w:eastAsia="Arial" w:hAnsi="Arial"/>
          <w:color w:val="000000"/>
          <w:sz w:val="24"/>
          <w:szCs w:val="24"/>
        </w:rPr>
        <w:t xml:space="preserve">the Former Supplier against any Employee Liabilities arising from or as a result of: </w:t>
      </w:r>
    </w:p>
    <w:p w14:paraId="45D40650"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7203019A"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78616947" w14:textId="77777777" w:rsidR="00DA057D" w:rsidRDefault="00352CC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collective agreement applicable to the Transferring Former Supplier Employee; and/or</w:t>
      </w:r>
    </w:p>
    <w:p w14:paraId="4C10BE35" w14:textId="77777777" w:rsidR="00DA057D" w:rsidRDefault="00352CC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custom or practice in respect of any Transferring Former Supplier Employees which the Supplier or any Subcontractor is contractually bound to honour;</w:t>
      </w:r>
    </w:p>
    <w:p w14:paraId="395DC302"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5D0EEFB4"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210EAD46"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4B1A2AF3"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45EE81EC" w14:textId="77777777" w:rsidR="00DA057D" w:rsidRDefault="00352CC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69FB05CF" w14:textId="77777777" w:rsidR="00DA057D" w:rsidRDefault="00352CC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w:t>
      </w:r>
      <w:r>
        <w:rPr>
          <w:rFonts w:ascii="Arial" w:eastAsia="Arial" w:hAnsi="Arial"/>
          <w:color w:val="000000"/>
          <w:sz w:val="24"/>
          <w:szCs w:val="24"/>
        </w:rPr>
        <w:lastRenderedPageBreak/>
        <w:t>to financial obligations arising on or after the Relevant Transfer Date;</w:t>
      </w:r>
    </w:p>
    <w:p w14:paraId="5E1AD68D"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46A5BED5"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5F96C286"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35B18405" w14:textId="77777777" w:rsidR="00DA057D" w:rsidRDefault="00DA057D">
      <w:pPr>
        <w:pBdr>
          <w:top w:val="nil"/>
          <w:left w:val="nil"/>
          <w:bottom w:val="nil"/>
          <w:right w:val="nil"/>
          <w:between w:val="nil"/>
        </w:pBdr>
        <w:spacing w:before="120" w:after="120"/>
        <w:ind w:left="2214" w:hanging="1080"/>
        <w:rPr>
          <w:rFonts w:eastAsia="Calibri" w:cs="Calibri"/>
          <w:color w:val="000000"/>
        </w:rPr>
      </w:pPr>
      <w:bookmarkStart w:id="28" w:name="_heading=h.3as4poj" w:colFirst="0" w:colLast="0"/>
      <w:bookmarkEnd w:id="28"/>
    </w:p>
    <w:p w14:paraId="76227886" w14:textId="77777777" w:rsidR="00DA057D" w:rsidRDefault="00352CC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23769C2D" w14:textId="77777777" w:rsidR="00DA057D" w:rsidRDefault="00352CC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1852289E" w14:textId="77777777" w:rsidR="00DA057D" w:rsidRDefault="00352CC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14:paraId="22ECE6B4" w14:textId="77777777" w:rsidR="00DA057D" w:rsidRDefault="00352CC8">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w:t>
      </w:r>
      <w:r>
        <w:rPr>
          <w:rFonts w:ascii="Arial" w:eastAsia="Arial" w:hAnsi="Arial"/>
          <w:sz w:val="24"/>
          <w:szCs w:val="24"/>
        </w:rPr>
        <w:lastRenderedPageBreak/>
        <w:t>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14:paraId="755B4ECB" w14:textId="77777777" w:rsidR="00DA057D" w:rsidRDefault="00352CC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4AEAC5EB" w14:textId="77777777" w:rsidR="00DA057D" w:rsidRDefault="00352CC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14:paraId="2BB7B219"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14:paraId="413827DF"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14:paraId="225E7818"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1D3201A5" w14:textId="6AA12CD9" w:rsidR="00DA057D" w:rsidRDefault="00352CC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w:t>
      </w:r>
      <w:r w:rsidR="00E67BFC">
        <w:rPr>
          <w:rFonts w:ascii="Arial" w:eastAsia="Arial" w:hAnsi="Arial"/>
          <w:color w:val="000000"/>
          <w:sz w:val="24"/>
          <w:szCs w:val="24"/>
        </w:rPr>
        <w:t xml:space="preserve"> </w:t>
      </w:r>
      <w:r>
        <w:rPr>
          <w:rFonts w:ascii="Arial" w:eastAsia="Arial" w:hAnsi="Arial"/>
          <w:color w:val="000000"/>
          <w:sz w:val="24"/>
          <w:szCs w:val="24"/>
        </w:rPr>
        <w:t>Variation Procedure.</w:t>
      </w:r>
    </w:p>
    <w:p w14:paraId="2275D103" w14:textId="77777777" w:rsidR="00DA057D" w:rsidRDefault="00352CC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1CE0312A" w14:textId="77777777" w:rsidR="00DA057D" w:rsidRDefault="00352CC8">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14:paraId="5FCAE043" w14:textId="77777777" w:rsidR="00DA057D" w:rsidRDefault="00352CC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14:paraId="050A598A" w14:textId="77777777" w:rsidR="00DA057D" w:rsidRDefault="00352CC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14:paraId="7919A586" w14:textId="44426F4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14:paraId="67EFEDD4" w14:textId="77777777" w:rsidR="00DA057D" w:rsidRDefault="00352C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7A83CA6F" w14:textId="77777777" w:rsidR="00DA057D" w:rsidRDefault="00DA057D">
      <w:pPr>
        <w:rPr>
          <w:rFonts w:ascii="Arial" w:eastAsia="Arial" w:hAnsi="Arial"/>
          <w:sz w:val="24"/>
          <w:szCs w:val="24"/>
        </w:rPr>
      </w:pPr>
    </w:p>
    <w:p w14:paraId="2CF9FE29" w14:textId="77777777" w:rsidR="00DA057D" w:rsidRDefault="00DA057D">
      <w:pPr>
        <w:rPr>
          <w:rFonts w:ascii="Arial" w:eastAsia="Arial" w:hAnsi="Arial"/>
          <w:sz w:val="24"/>
          <w:szCs w:val="24"/>
        </w:rPr>
      </w:pPr>
    </w:p>
    <w:p w14:paraId="0D982BDC" w14:textId="77777777" w:rsidR="00DA057D" w:rsidRDefault="00352CC8">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14:paraId="21D75CE8" w14:textId="77777777" w:rsidR="00DA057D" w:rsidRDefault="00352CC8">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5E13FCC8" w14:textId="77777777" w:rsidR="00DA057D" w:rsidRDefault="00352CC8">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9" w:name="_heading=h.1pxezwc" w:colFirst="0" w:colLast="0"/>
      <w:bookmarkEnd w:id="29"/>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3FD56FF4" w14:textId="77777777" w:rsidR="00DA057D" w:rsidRDefault="00352CC8">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49x2ik5" w:colFirst="0" w:colLast="0"/>
      <w:bookmarkEnd w:id="30"/>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7A34C1AC" w14:textId="77777777" w:rsidR="00DA057D" w:rsidRDefault="00352CC8">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1" w:name="_heading=h.2p2csry" w:colFirst="0" w:colLast="0"/>
      <w:bookmarkEnd w:id="31"/>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54F6E21D" w14:textId="77777777" w:rsidR="00DA057D" w:rsidRDefault="00352CC8">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147n2zr" w:colFirst="0" w:colLast="0"/>
      <w:bookmarkEnd w:id="32"/>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1E4D4B7A" w14:textId="77777777" w:rsidR="00DA057D" w:rsidRDefault="00352CC8">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14:paraId="1655521A" w14:textId="77777777" w:rsidR="00DA057D" w:rsidRDefault="00352CC8">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3" w:name="_heading=h.3o7alnk" w:colFirst="0" w:colLast="0"/>
      <w:bookmarkEnd w:id="33"/>
      <w:r>
        <w:rPr>
          <w:rFonts w:ascii="Arial" w:eastAsia="Arial" w:hAnsi="Arial"/>
          <w:color w:val="000000"/>
          <w:sz w:val="24"/>
          <w:szCs w:val="24"/>
        </w:rPr>
        <w:t xml:space="preserve">If by the end of the 15 Working Day period referred to in Paragraph 1.2.2: </w:t>
      </w:r>
    </w:p>
    <w:p w14:paraId="623B6D8F" w14:textId="77777777" w:rsidR="00DA057D" w:rsidRDefault="00352CC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1CE6F70B" w14:textId="77777777" w:rsidR="00DA057D" w:rsidRDefault="00352CC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63A030A5" w14:textId="77777777" w:rsidR="00DA057D" w:rsidRDefault="00352CC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13770701" w14:textId="77777777" w:rsidR="00DA057D" w:rsidRDefault="00352CC8">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58547BC4" w14:textId="77777777" w:rsidR="00DA057D" w:rsidRDefault="00DA057D">
      <w:pPr>
        <w:pBdr>
          <w:top w:val="nil"/>
          <w:left w:val="nil"/>
          <w:bottom w:val="nil"/>
          <w:right w:val="nil"/>
          <w:between w:val="nil"/>
        </w:pBdr>
        <w:spacing w:before="120" w:after="120"/>
        <w:ind w:left="1134" w:hanging="1080"/>
        <w:rPr>
          <w:rFonts w:ascii="Arial" w:eastAsia="Arial" w:hAnsi="Arial"/>
          <w:color w:val="000000"/>
          <w:sz w:val="24"/>
          <w:szCs w:val="24"/>
        </w:rPr>
      </w:pPr>
    </w:p>
    <w:p w14:paraId="3C1CF634" w14:textId="43B3C697" w:rsidR="00DA057D" w:rsidRDefault="00352CC8">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w:t>
      </w:r>
      <w:r w:rsidR="00E67BFC">
        <w:rPr>
          <w:rFonts w:ascii="Arial" w:eastAsia="Arial" w:hAnsi="Arial"/>
          <w:color w:val="000000"/>
          <w:sz w:val="24"/>
          <w:szCs w:val="24"/>
        </w:rPr>
        <w:t xml:space="preserve"> </w:t>
      </w:r>
      <w:r>
        <w:rPr>
          <w:rFonts w:ascii="Arial" w:eastAsia="Arial" w:hAnsi="Arial"/>
          <w:color w:val="000000"/>
          <w:sz w:val="24"/>
          <w:szCs w:val="24"/>
        </w:rPr>
        <w:t>and in accordance with all applicable employment procedures set out in applicable Law and subject also to Paragraph 1.8 the Buyer shall:</w:t>
      </w:r>
    </w:p>
    <w:p w14:paraId="3E1E073A" w14:textId="77777777" w:rsidR="00DA057D" w:rsidRDefault="00352CC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w:t>
      </w:r>
      <w:r>
        <w:rPr>
          <w:rFonts w:ascii="Arial" w:eastAsia="Arial" w:hAnsi="Arial"/>
          <w:color w:val="000000"/>
          <w:sz w:val="24"/>
          <w:szCs w:val="24"/>
        </w:rPr>
        <w:lastRenderedPageBreak/>
        <w:t xml:space="preserve">Paragraph 1.2 made pursuant to the provisions of Paragraph 1.4 provided that the Supplier takes, or shall procure that the Subcontractor takes, all reasonable steps to minimise any such Employee Liabilities; and </w:t>
      </w:r>
    </w:p>
    <w:p w14:paraId="210809D9" w14:textId="77777777" w:rsidR="00DA057D" w:rsidRDefault="00352CC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4C6E9223" w14:textId="77777777" w:rsidR="00DA057D" w:rsidRDefault="00352CC8">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48E92D6B" w14:textId="77777777" w:rsidR="00DA057D" w:rsidRDefault="00352CC8">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34804082" w14:textId="77777777" w:rsidR="00DA057D" w:rsidRDefault="00DA057D">
      <w:pPr>
        <w:keepNext/>
        <w:pBdr>
          <w:top w:val="nil"/>
          <w:left w:val="nil"/>
          <w:bottom w:val="nil"/>
          <w:right w:val="nil"/>
          <w:between w:val="nil"/>
        </w:pBdr>
        <w:tabs>
          <w:tab w:val="left" w:pos="993"/>
        </w:tabs>
        <w:spacing w:before="120" w:after="120"/>
        <w:ind w:left="720" w:hanging="720"/>
        <w:rPr>
          <w:rFonts w:eastAsia="Calibri" w:cs="Calibri"/>
          <w:color w:val="000000"/>
        </w:rPr>
      </w:pPr>
    </w:p>
    <w:p w14:paraId="37377E83" w14:textId="77777777" w:rsidR="00DA057D" w:rsidRDefault="00352CC8">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23ckvvd" w:colFirst="0" w:colLast="0"/>
      <w:bookmarkEnd w:id="34"/>
      <w:r>
        <w:rPr>
          <w:rFonts w:ascii="Arial" w:eastAsia="Arial" w:hAnsi="Arial"/>
          <w:color w:val="000000"/>
          <w:sz w:val="24"/>
          <w:szCs w:val="24"/>
        </w:rPr>
        <w:t xml:space="preserve">The indemnities in Paragraph 1.5: </w:t>
      </w:r>
    </w:p>
    <w:p w14:paraId="66FD45C6" w14:textId="77777777" w:rsidR="00DA057D" w:rsidRDefault="00352CC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1D6AA322" w14:textId="77777777" w:rsidR="00DA057D" w:rsidRDefault="00352CC8">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1F011FE7" w14:textId="77777777" w:rsidR="00DA057D" w:rsidRDefault="00352CC8">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09319E83" w14:textId="77777777" w:rsidR="00DA057D" w:rsidRDefault="00352CC8">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4F9AC6E7" w14:textId="77777777" w:rsidR="00DA057D" w:rsidRDefault="00352CC8">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7FCD7869" w14:textId="77777777" w:rsidR="00DA057D" w:rsidRDefault="00352CC8">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089154F3" w14:textId="77777777" w:rsidR="00DA057D" w:rsidRDefault="00352CC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14:paraId="4A74AB0B" w14:textId="77777777" w:rsidR="00DA057D" w:rsidRDefault="00352CC8">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ihv636" w:colFirst="0" w:colLast="0"/>
      <w:bookmarkEnd w:id="35"/>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78D2AABF" w14:textId="77777777" w:rsidR="00DA057D" w:rsidRDefault="00352CC8">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44ED54DA" w14:textId="77777777" w:rsidR="00DA057D" w:rsidRDefault="00352CC8">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5FDD0596" w14:textId="77777777" w:rsidR="00DA057D" w:rsidRDefault="00352CC8">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p>
    <w:p w14:paraId="3D2C35E4" w14:textId="77777777" w:rsidR="00DA057D" w:rsidRDefault="00352CC8">
      <w:pPr>
        <w:rPr>
          <w:rFonts w:ascii="Arial" w:eastAsia="Arial" w:hAnsi="Arial"/>
        </w:rPr>
      </w:pPr>
      <w:r>
        <w:rPr>
          <w:rFonts w:ascii="Arial" w:eastAsia="Arial" w:hAnsi="Arial"/>
          <w:b/>
          <w:sz w:val="24"/>
          <w:szCs w:val="24"/>
          <w:highlight w:val="yellow"/>
        </w:rPr>
        <w:t>[Guidance: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rFonts w:ascii="Arial" w:eastAsia="Arial" w:hAnsi="Arial"/>
          <w:b/>
          <w:sz w:val="24"/>
          <w:szCs w:val="24"/>
        </w:rPr>
        <w:t xml:space="preserve">  </w:t>
      </w:r>
    </w:p>
    <w:p w14:paraId="641C42F8" w14:textId="77777777" w:rsidR="00DA057D" w:rsidRDefault="00352CC8">
      <w:pPr>
        <w:keepNext/>
        <w:numPr>
          <w:ilvl w:val="0"/>
          <w:numId w:val="2"/>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2B420773" w14:textId="77777777" w:rsidR="00DA057D" w:rsidRDefault="00352CC8">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DA057D" w14:paraId="5FB2B305" w14:textId="77777777">
        <w:trPr>
          <w:cantSplit/>
        </w:trPr>
        <w:tc>
          <w:tcPr>
            <w:tcW w:w="3404" w:type="dxa"/>
            <w:shd w:val="clear" w:color="auto" w:fill="auto"/>
          </w:tcPr>
          <w:p w14:paraId="1F249B13" w14:textId="77777777" w:rsidR="00DA057D" w:rsidRDefault="00352CC8">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Pr>
          <w:p w14:paraId="5A5DE8A4" w14:textId="77777777" w:rsidR="00DA057D" w:rsidRDefault="00352CC8">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 Institute and Faculty of Actuaries;</w:t>
            </w:r>
          </w:p>
        </w:tc>
      </w:tr>
      <w:tr w:rsidR="00DA057D" w14:paraId="740D5833" w14:textId="77777777">
        <w:trPr>
          <w:cantSplit/>
        </w:trPr>
        <w:tc>
          <w:tcPr>
            <w:tcW w:w="3404" w:type="dxa"/>
            <w:shd w:val="clear" w:color="auto" w:fill="auto"/>
          </w:tcPr>
          <w:p w14:paraId="658A9FAE" w14:textId="77777777" w:rsidR="00DA057D" w:rsidRDefault="00352CC8">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14:paraId="121CC063" w14:textId="77777777" w:rsidR="00DA057D" w:rsidRDefault="00352CC8">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DA057D" w14:paraId="3E65E089" w14:textId="77777777">
        <w:trPr>
          <w:cantSplit/>
        </w:trPr>
        <w:tc>
          <w:tcPr>
            <w:tcW w:w="3404" w:type="dxa"/>
            <w:shd w:val="clear" w:color="auto" w:fill="auto"/>
          </w:tcPr>
          <w:p w14:paraId="3EFD8C3F" w14:textId="77777777" w:rsidR="00DA057D" w:rsidRDefault="00352CC8">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14:paraId="1FFA2022" w14:textId="77777777" w:rsidR="00DA057D" w:rsidRDefault="00352CC8">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14:paraId="59AF8A9F" w14:textId="77777777" w:rsidR="00DA057D" w:rsidRDefault="00DA057D">
            <w:pPr>
              <w:tabs>
                <w:tab w:val="left" w:pos="235"/>
              </w:tabs>
              <w:spacing w:before="120" w:after="120"/>
              <w:rPr>
                <w:rFonts w:ascii="Arial" w:eastAsia="Arial" w:hAnsi="Arial"/>
                <w:sz w:val="24"/>
                <w:szCs w:val="24"/>
              </w:rPr>
            </w:pPr>
          </w:p>
        </w:tc>
      </w:tr>
      <w:tr w:rsidR="00DA057D" w14:paraId="55A7676F" w14:textId="77777777">
        <w:trPr>
          <w:cantSplit/>
        </w:trPr>
        <w:tc>
          <w:tcPr>
            <w:tcW w:w="3404" w:type="dxa"/>
            <w:shd w:val="clear" w:color="auto" w:fill="auto"/>
          </w:tcPr>
          <w:p w14:paraId="6563BB63" w14:textId="77777777" w:rsidR="00DA057D" w:rsidRDefault="00352CC8">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14:paraId="3E18BA14" w14:textId="77777777" w:rsidR="00DA057D" w:rsidRDefault="00352CC8">
            <w:pPr>
              <w:widowControl w:val="0"/>
              <w:numPr>
                <w:ilvl w:val="0"/>
                <w:numId w:val="5"/>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DA057D" w14:paraId="1E3163AA" w14:textId="77777777">
        <w:trPr>
          <w:cantSplit/>
        </w:trPr>
        <w:tc>
          <w:tcPr>
            <w:tcW w:w="3404" w:type="dxa"/>
            <w:shd w:val="clear" w:color="auto" w:fill="auto"/>
          </w:tcPr>
          <w:p w14:paraId="1237E2D2" w14:textId="77777777" w:rsidR="00DA057D" w:rsidRDefault="00DA057D">
            <w:pPr>
              <w:widowControl w:val="0"/>
              <w:spacing w:before="120" w:after="120"/>
              <w:ind w:left="720"/>
              <w:rPr>
                <w:rFonts w:ascii="Arial" w:eastAsia="Arial" w:hAnsi="Arial"/>
                <w:b/>
                <w:sz w:val="24"/>
                <w:szCs w:val="24"/>
              </w:rPr>
            </w:pPr>
          </w:p>
        </w:tc>
        <w:tc>
          <w:tcPr>
            <w:tcW w:w="5622" w:type="dxa"/>
            <w:shd w:val="clear" w:color="auto" w:fill="auto"/>
          </w:tcPr>
          <w:p w14:paraId="05054F6F" w14:textId="77777777" w:rsidR="00DA057D" w:rsidRDefault="00352CC8">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37C51131" w14:textId="77777777" w:rsidR="00DA057D" w:rsidRDefault="00352CC8">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DA057D" w14:paraId="0D393264" w14:textId="77777777">
        <w:trPr>
          <w:cantSplit/>
        </w:trPr>
        <w:tc>
          <w:tcPr>
            <w:tcW w:w="3404" w:type="dxa"/>
            <w:shd w:val="clear" w:color="auto" w:fill="auto"/>
          </w:tcPr>
          <w:p w14:paraId="67C92295" w14:textId="77777777" w:rsidR="00DA057D" w:rsidRDefault="00352CC8">
            <w:pPr>
              <w:widowControl w:val="0"/>
              <w:spacing w:before="120" w:after="120"/>
              <w:ind w:left="720"/>
              <w:rPr>
                <w:rFonts w:ascii="Arial" w:eastAsia="Arial" w:hAnsi="Arial"/>
                <w:b/>
                <w:sz w:val="24"/>
                <w:szCs w:val="24"/>
              </w:rPr>
            </w:pPr>
            <w:r>
              <w:rPr>
                <w:rFonts w:ascii="Arial" w:eastAsia="Arial" w:hAnsi="Arial"/>
                <w:b/>
                <w:sz w:val="24"/>
                <w:szCs w:val="24"/>
              </w:rPr>
              <w:lastRenderedPageBreak/>
              <w:t>"CSPS"</w:t>
            </w:r>
          </w:p>
        </w:tc>
        <w:tc>
          <w:tcPr>
            <w:tcW w:w="5622" w:type="dxa"/>
            <w:shd w:val="clear" w:color="auto" w:fill="auto"/>
          </w:tcPr>
          <w:p w14:paraId="2A40A651" w14:textId="77777777" w:rsidR="00DA057D" w:rsidRDefault="00352CC8">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DA057D" w14:paraId="4B4BCEB5" w14:textId="77777777">
        <w:trPr>
          <w:cantSplit/>
        </w:trPr>
        <w:tc>
          <w:tcPr>
            <w:tcW w:w="3404" w:type="dxa"/>
            <w:shd w:val="clear" w:color="auto" w:fill="auto"/>
          </w:tcPr>
          <w:p w14:paraId="664EEC4F" w14:textId="77777777" w:rsidR="00DA057D" w:rsidRDefault="00352CC8">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14:paraId="7CCC8590" w14:textId="77777777" w:rsidR="00DA057D" w:rsidRDefault="00352CC8">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14:paraId="4D2CD09C" w14:textId="77777777" w:rsidR="00DA057D" w:rsidRDefault="00DA057D">
            <w:pPr>
              <w:widowControl w:val="0"/>
              <w:spacing w:before="120" w:after="120"/>
              <w:rPr>
                <w:rFonts w:ascii="Arial" w:eastAsia="Arial" w:hAnsi="Arial"/>
                <w:sz w:val="24"/>
                <w:szCs w:val="24"/>
              </w:rPr>
            </w:pPr>
          </w:p>
        </w:tc>
      </w:tr>
      <w:tr w:rsidR="00DA057D" w14:paraId="64BE754F" w14:textId="77777777">
        <w:trPr>
          <w:cantSplit/>
        </w:trPr>
        <w:tc>
          <w:tcPr>
            <w:tcW w:w="3404" w:type="dxa"/>
            <w:shd w:val="clear" w:color="auto" w:fill="auto"/>
          </w:tcPr>
          <w:p w14:paraId="3645CE05" w14:textId="77777777" w:rsidR="00DA057D" w:rsidRDefault="00352CC8">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14:paraId="2EFD6E9C" w14:textId="62D679DA" w:rsidR="00DA057D" w:rsidRDefault="00352CC8">
            <w:pPr>
              <w:widowControl w:val="0"/>
              <w:rPr>
                <w:rFonts w:ascii="Arial" w:eastAsia="Arial" w:hAnsi="Arial"/>
                <w:sz w:val="24"/>
                <w:szCs w:val="24"/>
              </w:rPr>
            </w:pPr>
            <w:r>
              <w:rPr>
                <w:rFonts w:ascii="Arial" w:eastAsia="Arial" w:hAnsi="Arial"/>
                <w:sz w:val="24"/>
                <w:szCs w:val="24"/>
              </w:rPr>
              <w:t>each of the CSPS Eligible Employees, the NHSPS Eligible Employees and/or the LGPS</w:t>
            </w:r>
            <w:r w:rsidR="00E67BFC">
              <w:rPr>
                <w:rFonts w:ascii="Arial" w:eastAsia="Arial" w:hAnsi="Arial"/>
                <w:sz w:val="24"/>
                <w:szCs w:val="24"/>
              </w:rPr>
              <w:t xml:space="preserve"> </w:t>
            </w:r>
            <w:r>
              <w:rPr>
                <w:rFonts w:ascii="Arial" w:eastAsia="Arial" w:hAnsi="Arial"/>
                <w:sz w:val="24"/>
                <w:szCs w:val="24"/>
              </w:rPr>
              <w:t>Eligible Employees (as applicable) (and shall include any such employee who has been admitted to and/or remains eligible to join a Broadly Comparable pension scheme at the relevant time in accordance with paragraph 10 or 11 of this Part D);</w:t>
            </w:r>
          </w:p>
          <w:p w14:paraId="4B891383" w14:textId="77777777" w:rsidR="00DA057D" w:rsidRDefault="00DA057D">
            <w:pPr>
              <w:widowControl w:val="0"/>
              <w:spacing w:before="120" w:after="120"/>
              <w:rPr>
                <w:rFonts w:ascii="Arial" w:eastAsia="Arial" w:hAnsi="Arial"/>
                <w:sz w:val="24"/>
                <w:szCs w:val="24"/>
              </w:rPr>
            </w:pPr>
          </w:p>
        </w:tc>
      </w:tr>
      <w:tr w:rsidR="00DA057D" w14:paraId="5473CD5C" w14:textId="77777777">
        <w:trPr>
          <w:cantSplit/>
        </w:trPr>
        <w:tc>
          <w:tcPr>
            <w:tcW w:w="3404" w:type="dxa"/>
            <w:shd w:val="clear" w:color="auto" w:fill="auto"/>
          </w:tcPr>
          <w:p w14:paraId="79A7470A" w14:textId="77777777" w:rsidR="00DA057D" w:rsidRDefault="00352CC8">
            <w:pPr>
              <w:widowControl w:val="0"/>
              <w:spacing w:before="120" w:after="120"/>
              <w:ind w:left="72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14:paraId="215D47B1" w14:textId="77777777" w:rsidR="00DA057D" w:rsidRDefault="00352CC8">
            <w:pPr>
              <w:widowControl w:val="0"/>
              <w:spacing w:before="120" w:after="120"/>
              <w:rPr>
                <w:rFonts w:ascii="Arial" w:eastAsia="Arial" w:hAnsi="Arial"/>
                <w:sz w:val="24"/>
                <w:szCs w:val="24"/>
              </w:rPr>
            </w:pPr>
            <w:r>
              <w:rPr>
                <w:rFonts w:ascii="Arial" w:eastAsia="Arial" w:hAnsi="Arial"/>
                <w:sz w:val="24"/>
                <w:szCs w:val="24"/>
              </w:rPr>
              <w:t>any of:</w:t>
            </w:r>
          </w:p>
          <w:p w14:paraId="12940AEC" w14:textId="77777777" w:rsidR="00DA057D" w:rsidRDefault="00352CC8">
            <w:pPr>
              <w:widowControl w:val="0"/>
              <w:numPr>
                <w:ilvl w:val="0"/>
                <w:numId w:val="4"/>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DA057D" w14:paraId="1CFD4293" w14:textId="77777777">
        <w:trPr>
          <w:cantSplit/>
        </w:trPr>
        <w:tc>
          <w:tcPr>
            <w:tcW w:w="3404" w:type="dxa"/>
            <w:shd w:val="clear" w:color="auto" w:fill="auto"/>
          </w:tcPr>
          <w:p w14:paraId="799A2327" w14:textId="77777777" w:rsidR="00DA057D" w:rsidRDefault="00DA057D">
            <w:pPr>
              <w:widowControl w:val="0"/>
              <w:spacing w:before="120" w:after="120"/>
              <w:ind w:left="720"/>
              <w:rPr>
                <w:rFonts w:ascii="Arial" w:eastAsia="Arial" w:hAnsi="Arial"/>
                <w:b/>
                <w:sz w:val="24"/>
                <w:szCs w:val="24"/>
              </w:rPr>
            </w:pPr>
          </w:p>
        </w:tc>
        <w:tc>
          <w:tcPr>
            <w:tcW w:w="5622" w:type="dxa"/>
            <w:shd w:val="clear" w:color="auto" w:fill="auto"/>
          </w:tcPr>
          <w:p w14:paraId="29437C1E" w14:textId="77777777" w:rsidR="00DA057D" w:rsidRDefault="00352CC8">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DA057D" w14:paraId="61ABFED4" w14:textId="77777777">
        <w:trPr>
          <w:cantSplit/>
        </w:trPr>
        <w:tc>
          <w:tcPr>
            <w:tcW w:w="3404" w:type="dxa"/>
            <w:shd w:val="clear" w:color="auto" w:fill="auto"/>
          </w:tcPr>
          <w:p w14:paraId="3AEFB34E" w14:textId="77777777" w:rsidR="00DA057D" w:rsidRDefault="00DA057D">
            <w:pPr>
              <w:widowControl w:val="0"/>
              <w:spacing w:before="120" w:after="120"/>
              <w:ind w:left="720"/>
              <w:rPr>
                <w:rFonts w:ascii="Arial" w:eastAsia="Arial" w:hAnsi="Arial"/>
                <w:b/>
                <w:sz w:val="24"/>
                <w:szCs w:val="24"/>
              </w:rPr>
            </w:pPr>
          </w:p>
        </w:tc>
        <w:tc>
          <w:tcPr>
            <w:tcW w:w="5622" w:type="dxa"/>
            <w:shd w:val="clear" w:color="auto" w:fill="auto"/>
          </w:tcPr>
          <w:p w14:paraId="18BE9021" w14:textId="77777777" w:rsidR="00DA057D" w:rsidRDefault="00352CC8">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DA057D" w14:paraId="17A62846" w14:textId="77777777">
        <w:trPr>
          <w:cantSplit/>
        </w:trPr>
        <w:tc>
          <w:tcPr>
            <w:tcW w:w="3404" w:type="dxa"/>
            <w:shd w:val="clear" w:color="auto" w:fill="auto"/>
          </w:tcPr>
          <w:p w14:paraId="1E5BF7BD" w14:textId="77777777" w:rsidR="00DA057D" w:rsidRDefault="00DA057D">
            <w:pPr>
              <w:keepNext/>
              <w:widowControl w:val="0"/>
              <w:spacing w:before="120" w:after="120"/>
              <w:ind w:left="720"/>
              <w:rPr>
                <w:rFonts w:ascii="Arial" w:eastAsia="Arial" w:hAnsi="Arial"/>
                <w:b/>
                <w:sz w:val="24"/>
                <w:szCs w:val="24"/>
              </w:rPr>
            </w:pPr>
          </w:p>
        </w:tc>
        <w:tc>
          <w:tcPr>
            <w:tcW w:w="5622" w:type="dxa"/>
            <w:shd w:val="clear" w:color="auto" w:fill="auto"/>
          </w:tcPr>
          <w:p w14:paraId="493BD6A4" w14:textId="590D88B8" w:rsidR="00DA057D" w:rsidRDefault="00352CC8">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where the Supplier or a Subcontractor was the Former Supplier,</w:t>
            </w:r>
            <w:r w:rsidR="00E67BFC">
              <w:rPr>
                <w:rFonts w:ascii="Arial" w:eastAsia="Arial" w:hAnsi="Arial"/>
                <w:sz w:val="24"/>
                <w:szCs w:val="24"/>
              </w:rPr>
              <w:t xml:space="preserve"> </w:t>
            </w:r>
            <w:r>
              <w:rPr>
                <w:rFonts w:ascii="Arial" w:eastAsia="Arial" w:hAnsi="Arial"/>
                <w:sz w:val="24"/>
                <w:szCs w:val="24"/>
              </w:rPr>
              <w:t xml:space="preserve">the employees of the Supplier (or Subcontractor); </w:t>
            </w:r>
          </w:p>
        </w:tc>
      </w:tr>
      <w:tr w:rsidR="00DA057D" w14:paraId="6103842C" w14:textId="77777777">
        <w:trPr>
          <w:cantSplit/>
        </w:trPr>
        <w:tc>
          <w:tcPr>
            <w:tcW w:w="3404" w:type="dxa"/>
            <w:shd w:val="clear" w:color="auto" w:fill="auto"/>
          </w:tcPr>
          <w:p w14:paraId="5C63BEF9" w14:textId="77777777" w:rsidR="00DA057D" w:rsidRDefault="00DA057D">
            <w:pPr>
              <w:widowControl w:val="0"/>
              <w:spacing w:before="120" w:after="120"/>
              <w:ind w:left="720"/>
              <w:rPr>
                <w:rFonts w:ascii="Arial" w:eastAsia="Arial" w:hAnsi="Arial"/>
                <w:b/>
                <w:sz w:val="24"/>
                <w:szCs w:val="24"/>
              </w:rPr>
            </w:pPr>
          </w:p>
        </w:tc>
        <w:tc>
          <w:tcPr>
            <w:tcW w:w="5622" w:type="dxa"/>
            <w:shd w:val="clear" w:color="auto" w:fill="auto"/>
          </w:tcPr>
          <w:p w14:paraId="79A24379" w14:textId="7742E397" w:rsidR="00DA057D" w:rsidRDefault="00352CC8">
            <w:pPr>
              <w:widowControl w:val="0"/>
              <w:spacing w:before="120" w:after="120"/>
              <w:rPr>
                <w:rFonts w:ascii="Arial" w:eastAsia="Arial" w:hAnsi="Arial"/>
                <w:sz w:val="24"/>
                <w:szCs w:val="24"/>
              </w:rPr>
            </w:pPr>
            <w:r>
              <w:rPr>
                <w:rFonts w:ascii="Arial" w:eastAsia="Arial" w:hAnsi="Arial"/>
                <w:sz w:val="24"/>
                <w:szCs w:val="24"/>
              </w:rPr>
              <w:t>who at the Relevant Transfer Date</w:t>
            </w:r>
            <w:r w:rsidR="00E67BFC">
              <w:rPr>
                <w:rFonts w:ascii="Arial" w:eastAsia="Arial" w:hAnsi="Arial"/>
                <w:sz w:val="24"/>
                <w:szCs w:val="24"/>
              </w:rPr>
              <w:t xml:space="preserve"> </w:t>
            </w:r>
            <w:r>
              <w:rPr>
                <w:rFonts w:ascii="Arial" w:eastAsia="Arial" w:hAnsi="Arial"/>
                <w:sz w:val="24"/>
                <w:szCs w:val="24"/>
              </w:rPr>
              <w:t>are or become entitled to New Fair Deal or Best Value Direction protection in respect of any of the Statutory Schemes or a Broadly Comparable pension scheme provided in accordance with paragraph 10 of this Part D as notified by the Buyer;</w:t>
            </w:r>
          </w:p>
        </w:tc>
      </w:tr>
      <w:tr w:rsidR="00DA057D" w14:paraId="7C1082FC" w14:textId="77777777">
        <w:trPr>
          <w:cantSplit/>
        </w:trPr>
        <w:tc>
          <w:tcPr>
            <w:tcW w:w="3404" w:type="dxa"/>
            <w:shd w:val="clear" w:color="auto" w:fill="auto"/>
          </w:tcPr>
          <w:p w14:paraId="5EF278B4" w14:textId="77777777" w:rsidR="00DA057D" w:rsidRDefault="00DA057D">
            <w:pPr>
              <w:widowControl w:val="0"/>
              <w:spacing w:before="120" w:after="120"/>
              <w:ind w:left="720"/>
              <w:rPr>
                <w:rFonts w:ascii="Arial" w:eastAsia="Arial" w:hAnsi="Arial"/>
                <w:b/>
                <w:sz w:val="24"/>
                <w:szCs w:val="24"/>
              </w:rPr>
            </w:pPr>
          </w:p>
        </w:tc>
        <w:tc>
          <w:tcPr>
            <w:tcW w:w="5622" w:type="dxa"/>
            <w:shd w:val="clear" w:color="auto" w:fill="auto"/>
          </w:tcPr>
          <w:p w14:paraId="170D80BD" w14:textId="77777777" w:rsidR="00DA057D" w:rsidRDefault="00DA057D">
            <w:pPr>
              <w:widowControl w:val="0"/>
              <w:spacing w:before="120" w:after="120"/>
              <w:rPr>
                <w:rFonts w:ascii="Arial" w:eastAsia="Arial" w:hAnsi="Arial"/>
                <w:sz w:val="24"/>
                <w:szCs w:val="24"/>
              </w:rPr>
            </w:pPr>
          </w:p>
        </w:tc>
      </w:tr>
      <w:tr w:rsidR="00DA057D" w14:paraId="539F09C4" w14:textId="77777777">
        <w:trPr>
          <w:cantSplit/>
        </w:trPr>
        <w:tc>
          <w:tcPr>
            <w:tcW w:w="3404" w:type="dxa"/>
            <w:shd w:val="clear" w:color="auto" w:fill="auto"/>
          </w:tcPr>
          <w:p w14:paraId="207E03D2" w14:textId="77777777" w:rsidR="00DA057D" w:rsidRDefault="00352CC8">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14:paraId="1D6555F3" w14:textId="77777777" w:rsidR="00DA057D" w:rsidRDefault="00352CC8">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DA057D" w14:paraId="19340B2E" w14:textId="77777777">
        <w:trPr>
          <w:cantSplit/>
        </w:trPr>
        <w:tc>
          <w:tcPr>
            <w:tcW w:w="3404" w:type="dxa"/>
            <w:shd w:val="clear" w:color="auto" w:fill="auto"/>
          </w:tcPr>
          <w:p w14:paraId="174690C7" w14:textId="77777777" w:rsidR="00DA057D" w:rsidRDefault="00352CC8">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Pr>
          <w:p w14:paraId="092CDD57" w14:textId="77777777" w:rsidR="00DA057D" w:rsidRDefault="00352CC8">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DA057D" w14:paraId="58860FDF" w14:textId="77777777">
        <w:trPr>
          <w:cantSplit/>
        </w:trPr>
        <w:tc>
          <w:tcPr>
            <w:tcW w:w="3404" w:type="dxa"/>
            <w:shd w:val="clear" w:color="auto" w:fill="auto"/>
          </w:tcPr>
          <w:p w14:paraId="7C9D9C81" w14:textId="77777777" w:rsidR="00DA057D" w:rsidRDefault="00352CC8">
            <w:pPr>
              <w:widowControl w:val="0"/>
              <w:spacing w:before="120" w:after="120"/>
              <w:ind w:left="720"/>
              <w:rPr>
                <w:rFonts w:ascii="Arial" w:eastAsia="Arial" w:hAnsi="Arial"/>
                <w:b/>
                <w:sz w:val="24"/>
                <w:szCs w:val="24"/>
              </w:rPr>
            </w:pPr>
            <w:r>
              <w:rPr>
                <w:rFonts w:ascii="Arial" w:eastAsia="Arial" w:hAnsi="Arial"/>
                <w:b/>
                <w:sz w:val="24"/>
                <w:szCs w:val="24"/>
              </w:rPr>
              <w:lastRenderedPageBreak/>
              <w:t>"NHSPS"</w:t>
            </w:r>
          </w:p>
        </w:tc>
        <w:tc>
          <w:tcPr>
            <w:tcW w:w="5622" w:type="dxa"/>
            <w:shd w:val="clear" w:color="auto" w:fill="auto"/>
          </w:tcPr>
          <w:p w14:paraId="4589F4ED" w14:textId="5C221582" w:rsidR="00DA057D" w:rsidRDefault="00352CC8">
            <w:pPr>
              <w:keepNext/>
              <w:widowControl w:val="0"/>
              <w:spacing w:before="120" w:after="120"/>
              <w:rPr>
                <w:rFonts w:ascii="Arial" w:eastAsia="Arial" w:hAnsi="Arial"/>
                <w:sz w:val="24"/>
                <w:szCs w:val="24"/>
              </w:rPr>
            </w:pPr>
            <w:r>
              <w:rPr>
                <w:rFonts w:ascii="Arial" w:eastAsia="Arial" w:hAnsi="Arial"/>
                <w:sz w:val="24"/>
                <w:szCs w:val="24"/>
              </w:rPr>
              <w:t>the schemes</w:t>
            </w:r>
            <w:r w:rsidR="00E67BFC">
              <w:rPr>
                <w:rFonts w:ascii="Arial" w:eastAsia="Arial" w:hAnsi="Arial"/>
                <w:sz w:val="24"/>
                <w:szCs w:val="24"/>
              </w:rPr>
              <w:t xml:space="preserve"> </w:t>
            </w:r>
            <w:r>
              <w:rPr>
                <w:rFonts w:ascii="Arial" w:eastAsia="Arial" w:hAnsi="Arial"/>
                <w:sz w:val="24"/>
                <w:szCs w:val="24"/>
              </w:rPr>
              <w:t>as defined in Annex D2 to this Part D;</w:t>
            </w:r>
          </w:p>
        </w:tc>
      </w:tr>
      <w:tr w:rsidR="00DA057D" w14:paraId="00910B02" w14:textId="77777777">
        <w:trPr>
          <w:cantSplit/>
        </w:trPr>
        <w:tc>
          <w:tcPr>
            <w:tcW w:w="3404" w:type="dxa"/>
            <w:shd w:val="clear" w:color="auto" w:fill="auto"/>
          </w:tcPr>
          <w:p w14:paraId="2A1BCDCE" w14:textId="77777777" w:rsidR="00DA057D" w:rsidRDefault="00DA057D">
            <w:pPr>
              <w:widowControl w:val="0"/>
              <w:spacing w:before="120" w:after="120"/>
              <w:ind w:left="720"/>
              <w:rPr>
                <w:rFonts w:ascii="Arial" w:eastAsia="Arial" w:hAnsi="Arial"/>
                <w:b/>
                <w:sz w:val="24"/>
                <w:szCs w:val="24"/>
              </w:rPr>
            </w:pPr>
          </w:p>
        </w:tc>
        <w:tc>
          <w:tcPr>
            <w:tcW w:w="5622" w:type="dxa"/>
            <w:shd w:val="clear" w:color="auto" w:fill="auto"/>
          </w:tcPr>
          <w:p w14:paraId="07B331FA" w14:textId="77777777" w:rsidR="00DA057D" w:rsidRDefault="00DA057D">
            <w:pPr>
              <w:widowControl w:val="0"/>
              <w:numPr>
                <w:ilvl w:val="0"/>
                <w:numId w:val="14"/>
              </w:numPr>
              <w:tabs>
                <w:tab w:val="left" w:pos="695"/>
              </w:tabs>
              <w:spacing w:before="120" w:after="120"/>
              <w:ind w:left="743" w:hanging="709"/>
              <w:rPr>
                <w:rFonts w:ascii="Arial" w:eastAsia="Arial" w:hAnsi="Arial"/>
                <w:sz w:val="24"/>
                <w:szCs w:val="24"/>
              </w:rPr>
            </w:pPr>
          </w:p>
        </w:tc>
      </w:tr>
      <w:tr w:rsidR="00DA057D" w14:paraId="613FE0E0" w14:textId="77777777">
        <w:trPr>
          <w:cantSplit/>
        </w:trPr>
        <w:tc>
          <w:tcPr>
            <w:tcW w:w="3404" w:type="dxa"/>
            <w:shd w:val="clear" w:color="auto" w:fill="auto"/>
          </w:tcPr>
          <w:p w14:paraId="575FEE44" w14:textId="77777777" w:rsidR="00DA057D" w:rsidRDefault="00DA057D">
            <w:pPr>
              <w:widowControl w:val="0"/>
              <w:spacing w:before="120" w:after="120"/>
              <w:ind w:left="720"/>
              <w:rPr>
                <w:rFonts w:ascii="Arial" w:eastAsia="Arial" w:hAnsi="Arial"/>
                <w:b/>
                <w:sz w:val="24"/>
                <w:szCs w:val="24"/>
              </w:rPr>
            </w:pPr>
          </w:p>
        </w:tc>
        <w:tc>
          <w:tcPr>
            <w:tcW w:w="5622" w:type="dxa"/>
            <w:shd w:val="clear" w:color="auto" w:fill="auto"/>
          </w:tcPr>
          <w:p w14:paraId="16449CCB" w14:textId="77777777" w:rsidR="00DA057D" w:rsidRDefault="00DA057D">
            <w:pPr>
              <w:widowControl w:val="0"/>
              <w:numPr>
                <w:ilvl w:val="0"/>
                <w:numId w:val="14"/>
              </w:numPr>
              <w:tabs>
                <w:tab w:val="left" w:pos="695"/>
              </w:tabs>
              <w:spacing w:before="120" w:after="120"/>
              <w:ind w:left="695" w:hanging="646"/>
              <w:rPr>
                <w:rFonts w:ascii="Arial" w:eastAsia="Arial" w:hAnsi="Arial"/>
                <w:sz w:val="24"/>
                <w:szCs w:val="24"/>
              </w:rPr>
            </w:pPr>
          </w:p>
        </w:tc>
      </w:tr>
      <w:tr w:rsidR="00DA057D" w14:paraId="7852464F" w14:textId="77777777">
        <w:trPr>
          <w:cantSplit/>
        </w:trPr>
        <w:tc>
          <w:tcPr>
            <w:tcW w:w="3404" w:type="dxa"/>
            <w:shd w:val="clear" w:color="auto" w:fill="auto"/>
          </w:tcPr>
          <w:p w14:paraId="6AA2D600" w14:textId="77777777" w:rsidR="00DA057D" w:rsidRDefault="00352CC8">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14:paraId="03F8BC09" w14:textId="77777777" w:rsidR="00DA057D" w:rsidRDefault="00352CC8">
            <w:pPr>
              <w:spacing w:before="120" w:after="120"/>
              <w:rPr>
                <w:rFonts w:ascii="Arial" w:eastAsia="Arial" w:hAnsi="Arial"/>
                <w:sz w:val="24"/>
                <w:szCs w:val="24"/>
              </w:rPr>
            </w:pPr>
            <w:r>
              <w:rPr>
                <w:rFonts w:ascii="Arial" w:eastAsia="Arial" w:hAnsi="Arial"/>
                <w:sz w:val="24"/>
                <w:szCs w:val="24"/>
              </w:rPr>
              <w:t>means the CSPS, NHSPS or LGPS.</w:t>
            </w:r>
          </w:p>
        </w:tc>
      </w:tr>
    </w:tbl>
    <w:p w14:paraId="076048E0" w14:textId="77777777" w:rsidR="00DA057D" w:rsidRDefault="00352CC8">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14:paraId="13D87CBD" w14:textId="77777777" w:rsidR="00DA057D" w:rsidRDefault="00352CC8">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73361D73" w14:textId="77777777" w:rsidR="00DA057D" w:rsidRDefault="00352CC8">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7E14A6DB" w14:textId="77777777" w:rsidR="00DA057D" w:rsidRDefault="00352CC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14:paraId="795216EB"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5D461CD8"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65CD84D3" w14:textId="77777777" w:rsidR="00DA057D" w:rsidRDefault="00352CC8">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14:paraId="186D843F" w14:textId="77777777" w:rsidR="00DA057D" w:rsidRDefault="00352CC8">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Supplier obligation to provide information</w:t>
      </w:r>
    </w:p>
    <w:p w14:paraId="3C772673" w14:textId="77777777" w:rsidR="00DA057D" w:rsidRDefault="00352CC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420AE125"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36" w:name="_heading=h.32hioqz" w:colFirst="0" w:colLast="0"/>
      <w:bookmarkEnd w:id="36"/>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366C1A57"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this Part D without the consent in writing of the Buyer (such consent not to be unreasonably withheld or delayed); </w:t>
      </w:r>
    </w:p>
    <w:p w14:paraId="6C3B4389"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termination of the relevant Contract.</w:t>
      </w:r>
    </w:p>
    <w:p w14:paraId="389AC6FF" w14:textId="77777777" w:rsidR="00DA057D" w:rsidRDefault="00352CC8">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14:paraId="24D0F197" w14:textId="3323D8DB" w:rsidR="00DA057D" w:rsidRDefault="00352CC8">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w:t>
      </w:r>
      <w:r w:rsidR="00E67BFC">
        <w:rPr>
          <w:rFonts w:ascii="Arial" w:eastAsia="Arial" w:hAnsi="Arial"/>
          <w:color w:val="000000"/>
          <w:sz w:val="24"/>
          <w:szCs w:val="24"/>
        </w:rPr>
        <w:t xml:space="preserve"> </w:t>
      </w:r>
      <w:r>
        <w:rPr>
          <w:rFonts w:ascii="Arial" w:eastAsia="Arial" w:hAnsi="Arial"/>
          <w:color w:val="000000"/>
          <w:sz w:val="24"/>
          <w:szCs w:val="24"/>
        </w:rPr>
        <w:t>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14:paraId="7ED0F63C"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31834778"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1459A12F"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unions, elected employee representatives or staff associations in respect of all or any such Fair Deal Employees which Losses:</w:t>
      </w:r>
    </w:p>
    <w:p w14:paraId="4D8952B4" w14:textId="77777777" w:rsidR="00DA057D" w:rsidRDefault="00352CC8">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7" w:name="_heading=h.1hmsyys" w:colFirst="0" w:colLast="0"/>
      <w:bookmarkEnd w:id="37"/>
      <w:r>
        <w:rPr>
          <w:rFonts w:ascii="Arial" w:eastAsia="Arial" w:hAnsi="Arial"/>
          <w:color w:val="000000"/>
          <w:sz w:val="24"/>
          <w:szCs w:val="24"/>
        </w:rPr>
        <w:t>Subcontractor:</w:t>
      </w:r>
    </w:p>
    <w:p w14:paraId="283699EF" w14:textId="77777777" w:rsidR="00DA057D" w:rsidRDefault="00352CC8">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8" w:name="_heading=h.41mghml" w:colFirst="0" w:colLast="0"/>
      <w:bookmarkEnd w:id="38"/>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51BC37CC" w14:textId="77777777" w:rsidR="00DA057D" w:rsidRDefault="00352CC8">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9" w:name="_heading=h.2grqrue" w:colFirst="0" w:colLast="0"/>
      <w:bookmarkEnd w:id="39"/>
      <w:r>
        <w:rPr>
          <w:rFonts w:ascii="Arial" w:eastAsia="Arial" w:hAnsi="Arial"/>
          <w:color w:val="000000"/>
          <w:sz w:val="24"/>
          <w:szCs w:val="24"/>
        </w:rPr>
        <w:lastRenderedPageBreak/>
        <w:t>arise out of the failure of the Supplier and/or any relevant Subcontractor to comply with the provisions of this Part D before the date of termination or expiry of the relevant Contract; and/or</w:t>
      </w:r>
    </w:p>
    <w:p w14:paraId="3CB55C02" w14:textId="0143292C"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 allowing anyone who is not an NHSPS Fair Deal</w:t>
      </w:r>
      <w:r w:rsidR="00E67BFC">
        <w:rPr>
          <w:rFonts w:ascii="Arial" w:eastAsia="Arial" w:hAnsi="Arial"/>
          <w:color w:val="000000"/>
          <w:sz w:val="24"/>
          <w:szCs w:val="24"/>
        </w:rPr>
        <w:t xml:space="preserve"> </w:t>
      </w:r>
      <w:r>
        <w:rPr>
          <w:rFonts w:ascii="Arial" w:eastAsia="Arial" w:hAnsi="Arial"/>
          <w:color w:val="000000"/>
          <w:sz w:val="24"/>
          <w:szCs w:val="24"/>
        </w:rPr>
        <w:t>Employee to join or claim membership of the NHSPS at any time during the Term.</w:t>
      </w:r>
    </w:p>
    <w:p w14:paraId="14979CD5" w14:textId="77777777" w:rsidR="00DA057D" w:rsidRDefault="00DA057D">
      <w:pPr>
        <w:pBdr>
          <w:top w:val="nil"/>
          <w:left w:val="nil"/>
          <w:bottom w:val="nil"/>
          <w:right w:val="nil"/>
          <w:between w:val="nil"/>
        </w:pBdr>
        <w:spacing w:before="120" w:after="120"/>
        <w:ind w:left="2214" w:hanging="1080"/>
        <w:rPr>
          <w:rFonts w:eastAsia="Calibri" w:cs="Calibri"/>
          <w:color w:val="000000"/>
        </w:rPr>
      </w:pPr>
    </w:p>
    <w:p w14:paraId="176864A2" w14:textId="77777777" w:rsidR="00DA057D" w:rsidRDefault="00352CC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14:paraId="1AE958BF"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04FE4C37"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14:paraId="2ABE8FA1" w14:textId="77777777" w:rsidR="00DA057D" w:rsidRDefault="00352CC8">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14:paraId="6B98EF6C" w14:textId="77777777" w:rsidR="00DA057D" w:rsidRDefault="00352CC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6525FD90"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7D7D7CE9"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522E03A9"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14:paraId="4A4F3E8A" w14:textId="77777777" w:rsidR="00DA057D" w:rsidRDefault="00352CC8" w:rsidP="00684A60">
      <w:pPr>
        <w:keepNext/>
        <w:pBdr>
          <w:top w:val="nil"/>
          <w:left w:val="nil"/>
          <w:bottom w:val="nil"/>
          <w:right w:val="nil"/>
          <w:between w:val="nil"/>
        </w:pBdr>
        <w:tabs>
          <w:tab w:val="left" w:pos="993"/>
        </w:tabs>
        <w:spacing w:before="120" w:after="120"/>
        <w:ind w:left="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5D1F0D4C" w14:textId="77777777" w:rsidR="00DA057D" w:rsidRDefault="00352CC8">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14:paraId="0B4DFC4C" w14:textId="77777777" w:rsidR="00DA057D" w:rsidRDefault="00352CC8">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49D4A15D" w14:textId="77777777" w:rsidR="00DA057D" w:rsidRDefault="00352CC8">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7D3F37A3" w14:textId="77777777" w:rsidR="00DA057D" w:rsidRDefault="00352CC8">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there is a breach of this Part D</w:t>
      </w:r>
    </w:p>
    <w:p w14:paraId="7D4653A9" w14:textId="77777777" w:rsidR="00DA057D" w:rsidRDefault="00352CC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0E046685"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59DDB3FD"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294EC92D" w14:textId="77777777" w:rsidR="00DA057D" w:rsidRDefault="00352CC8">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Transferring Fair Deal Employees</w:t>
      </w:r>
    </w:p>
    <w:p w14:paraId="4E889C23" w14:textId="088F27C6" w:rsidR="00DA057D" w:rsidRDefault="00352CC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69DACDEB"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14:paraId="0A1A9D18"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3A096AB3"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164F2BB9" w14:textId="77777777" w:rsidR="00DA057D" w:rsidRDefault="00352CC8">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14:paraId="764D11C0" w14:textId="77777777" w:rsidR="00DA057D" w:rsidRDefault="00352CC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14:paraId="05AEDFC6" w14:textId="76F57F8A" w:rsidR="00DA057D" w:rsidRDefault="00352CC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w:t>
      </w:r>
      <w:r w:rsidR="00E67BFC">
        <w:rPr>
          <w:rFonts w:ascii="Arial" w:eastAsia="Arial" w:hAnsi="Arial"/>
          <w:color w:val="000000"/>
          <w:sz w:val="24"/>
          <w:szCs w:val="24"/>
        </w:rPr>
        <w:t xml:space="preserve"> </w:t>
      </w:r>
      <w:r>
        <w:rPr>
          <w:rFonts w:ascii="Arial" w:eastAsia="Arial" w:hAnsi="Arial"/>
          <w:color w:val="000000"/>
          <w:sz w:val="24"/>
          <w:szCs w:val="24"/>
        </w:rPr>
        <w:lastRenderedPageBreak/>
        <w:t>Eligible Employee that remains eligible for New Fair Deal protection following a Service Transfer.</w:t>
      </w:r>
    </w:p>
    <w:p w14:paraId="20CB6D7F" w14:textId="77777777" w:rsidR="00DA057D" w:rsidRDefault="00DA057D">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37346E50" w14:textId="77777777" w:rsidR="00DA057D" w:rsidRDefault="00352CC8">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14:paraId="7178D058" w14:textId="432AC7B5" w:rsidR="00DA057D" w:rsidRDefault="00352CC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0" w:name="_heading=h.vx1227" w:colFirst="0" w:colLast="0"/>
      <w:bookmarkEnd w:id="40"/>
      <w:r>
        <w:rPr>
          <w:rFonts w:ascii="Arial" w:eastAsia="Arial" w:hAnsi="Arial"/>
          <w:color w:val="000000"/>
          <w:sz w:val="24"/>
          <w:szCs w:val="24"/>
        </w:rPr>
        <w:t>If the terms of any of paragraphs 4 of Annex D2: NHSPS or 3.1 of Annex D3: LGPS applies, the Supplier must (and must, where relevant, procure that each of its</w:t>
      </w:r>
      <w:r w:rsidR="00E67BFC">
        <w:rPr>
          <w:rFonts w:ascii="Arial" w:eastAsia="Arial" w:hAnsi="Arial"/>
          <w:color w:val="000000"/>
          <w:sz w:val="24"/>
          <w:szCs w:val="24"/>
        </w:rPr>
        <w:t xml:space="preserve"> </w:t>
      </w:r>
      <w:r>
        <w:rPr>
          <w:rFonts w:ascii="Arial" w:eastAsia="Arial" w:hAnsi="Arial"/>
          <w:color w:val="000000"/>
          <w:sz w:val="24"/>
          <w:szCs w:val="24"/>
        </w:rPr>
        <w:t>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42DDC5A4" w14:textId="77777777" w:rsidR="00DA057D" w:rsidRDefault="00352CC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50F40037"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14:paraId="3BB91D71"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47AB3B43"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14:paraId="0F0D508F"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0CD841EA"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5F6557D1" w14:textId="77777777" w:rsidR="00DA057D" w:rsidRDefault="00352CC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14:paraId="4DE6D467" w14:textId="5B3C42A5"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w:t>
      </w:r>
      <w:r w:rsidR="00E67BFC">
        <w:rPr>
          <w:rFonts w:ascii="Arial" w:eastAsia="Arial" w:hAnsi="Arial"/>
          <w:color w:val="000000"/>
          <w:sz w:val="24"/>
          <w:szCs w:val="24"/>
        </w:rPr>
        <w:t xml:space="preserve"> </w:t>
      </w:r>
      <w:r>
        <w:rPr>
          <w:rFonts w:ascii="Arial" w:eastAsia="Arial" w:hAnsi="Arial"/>
          <w:color w:val="000000"/>
          <w:sz w:val="24"/>
          <w:szCs w:val="24"/>
        </w:rPr>
        <w:t>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2B6F4757"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w:t>
      </w:r>
      <w:r>
        <w:rPr>
          <w:rFonts w:ascii="Arial" w:eastAsia="Arial" w:hAnsi="Arial"/>
          <w:color w:val="000000"/>
          <w:sz w:val="24"/>
          <w:szCs w:val="24"/>
        </w:rPr>
        <w:lastRenderedPageBreak/>
        <w:t>doubt any debts arising under section 75 or 75A of the Pensions Act 1995;</w:t>
      </w:r>
    </w:p>
    <w:p w14:paraId="671098DD"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14:paraId="02C54256"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648E8DDE" w14:textId="77777777" w:rsidR="00DA057D" w:rsidRDefault="00352CC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14:paraId="4BE5796F"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w:t>
      </w:r>
      <w:r>
        <w:rPr>
          <w:rFonts w:ascii="Arial" w:eastAsia="Arial" w:hAnsi="Arial"/>
          <w:color w:val="000000"/>
          <w:sz w:val="24"/>
          <w:szCs w:val="24"/>
        </w:rPr>
        <w:lastRenderedPageBreak/>
        <w:t xml:space="preserve">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3D706480"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1BCC5FCA" w14:textId="77777777" w:rsidR="00DA057D" w:rsidRDefault="00DA057D">
      <w:pPr>
        <w:pBdr>
          <w:top w:val="nil"/>
          <w:left w:val="nil"/>
          <w:bottom w:val="nil"/>
          <w:right w:val="nil"/>
          <w:between w:val="nil"/>
        </w:pBdr>
        <w:tabs>
          <w:tab w:val="left" w:pos="993"/>
        </w:tabs>
        <w:spacing w:before="120" w:after="120"/>
        <w:ind w:left="720" w:hanging="720"/>
        <w:rPr>
          <w:rFonts w:eastAsia="Calibri" w:cs="Calibri"/>
          <w:color w:val="000000"/>
        </w:rPr>
      </w:pPr>
    </w:p>
    <w:p w14:paraId="0A838155" w14:textId="77777777" w:rsidR="00DA057D" w:rsidRDefault="00352CC8">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14:paraId="72054F26" w14:textId="77777777" w:rsidR="00DA057D" w:rsidRDefault="00352CC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50BA6AA0" w14:textId="77777777" w:rsidR="00DA057D" w:rsidRDefault="00352CC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1A9965DA"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14:paraId="09E51AFD"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354917A1"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capable of receiving a bulk transfer payment from the relevant Statutory Scheme (where instructed to do so by the Buyer); </w:t>
      </w:r>
    </w:p>
    <w:p w14:paraId="501C4C69"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68AC3893"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320356D7" w14:textId="31D59041" w:rsidR="00DA057D" w:rsidRDefault="00352CC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w:t>
      </w:r>
      <w:r w:rsidR="00E67BFC">
        <w:rPr>
          <w:rFonts w:ascii="Arial" w:eastAsia="Arial" w:hAnsi="Arial"/>
          <w:color w:val="000000"/>
          <w:sz w:val="24"/>
          <w:szCs w:val="24"/>
        </w:rPr>
        <w:t xml:space="preserve"> </w:t>
      </w:r>
      <w:r>
        <w:rPr>
          <w:rFonts w:ascii="Arial" w:eastAsia="Arial" w:hAnsi="Arial"/>
          <w:color w:val="000000"/>
          <w:sz w:val="24"/>
          <w:szCs w:val="24"/>
        </w:rPr>
        <w:t>pursuant to the provisions of this paragraph 11, the Supplier shall (and shall procure that any of its Subcontractors shall):</w:t>
      </w:r>
    </w:p>
    <w:p w14:paraId="45273E1D" w14:textId="690BDF0F"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w:t>
      </w:r>
      <w:r w:rsidR="00E67BFC">
        <w:rPr>
          <w:rFonts w:ascii="Arial" w:eastAsia="Arial" w:hAnsi="Arial"/>
          <w:color w:val="000000"/>
          <w:sz w:val="24"/>
          <w:szCs w:val="24"/>
        </w:rPr>
        <w:t xml:space="preserve"> </w:t>
      </w:r>
      <w:r>
        <w:rPr>
          <w:rFonts w:ascii="Arial" w:eastAsia="Arial" w:hAnsi="Arial"/>
          <w:color w:val="000000"/>
          <w:sz w:val="24"/>
          <w:szCs w:val="24"/>
        </w:rPr>
        <w:t>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0D86A75E"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01CF89E8"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14:paraId="11EA4B12"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w:t>
      </w:r>
      <w:r>
        <w:rPr>
          <w:rFonts w:ascii="Arial" w:eastAsia="Arial" w:hAnsi="Arial"/>
          <w:color w:val="000000"/>
          <w:sz w:val="24"/>
          <w:szCs w:val="24"/>
        </w:rPr>
        <w:lastRenderedPageBreak/>
        <w:t xml:space="preserve">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644EB773" w14:textId="77777777" w:rsidR="00DA057D" w:rsidRDefault="00352CC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14:paraId="3AE09350" w14:textId="77777777" w:rsidR="00DA057D" w:rsidRDefault="00352CC8">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14:paraId="54804A6A" w14:textId="77777777" w:rsidR="00DA057D" w:rsidRDefault="00352CC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14:paraId="58B3A2FE"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1" w:name="_heading=h.3fwokq0" w:colFirst="0" w:colLast="0"/>
      <w:bookmarkEnd w:id="41"/>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7E80C5FB"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unpaid employer’s contributions or employee’s contributions or any other financial obligations under the NHSPS or any </w:t>
      </w:r>
      <w:r>
        <w:rPr>
          <w:rFonts w:ascii="Arial" w:eastAsia="Arial" w:hAnsi="Arial"/>
          <w:color w:val="000000"/>
          <w:sz w:val="24"/>
          <w:szCs w:val="24"/>
        </w:rPr>
        <w:lastRenderedPageBreak/>
        <w:t>Direction Letter/Determination in respect of the NHSPS Eligible Employees whether due from the Supplier or from any relevant Subcontractor or due from any third party under any indemnity, bond or guarantee; or</w:t>
      </w:r>
    </w:p>
    <w:p w14:paraId="2D383AFA" w14:textId="77777777" w:rsidR="00DA057D" w:rsidRDefault="00352CC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613B47FC" w14:textId="77777777" w:rsidR="00DA057D" w:rsidRDefault="00352CC8">
      <w:pPr>
        <w:pStyle w:val="Heading4"/>
        <w:ind w:left="709"/>
        <w:rPr>
          <w:rFonts w:ascii="Arial" w:eastAsia="Arial" w:hAnsi="Arial"/>
          <w:sz w:val="24"/>
          <w:szCs w:val="24"/>
        </w:rPr>
      </w:pPr>
      <w:bookmarkStart w:id="42" w:name="_heading=h.1v1yuxt" w:colFirst="0" w:colLast="0"/>
      <w:bookmarkEnd w:id="42"/>
      <w:r>
        <w:rPr>
          <w:rFonts w:ascii="Arial" w:eastAsia="Arial" w:hAnsi="Arial"/>
          <w:sz w:val="24"/>
          <w:szCs w:val="24"/>
        </w:rPr>
        <w:t xml:space="preserve">and shall pay such set off amount to the relevant Statutory Scheme. </w:t>
      </w:r>
    </w:p>
    <w:p w14:paraId="3A456D1B" w14:textId="07792D4D" w:rsidR="00DA057D" w:rsidRDefault="00352CC8">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w:t>
      </w:r>
      <w:r w:rsidR="00E67BFC">
        <w:rPr>
          <w:rFonts w:ascii="Arial" w:eastAsia="Arial" w:hAnsi="Arial"/>
          <w:color w:val="000000"/>
          <w:sz w:val="24"/>
          <w:szCs w:val="24"/>
        </w:rPr>
        <w:t xml:space="preserve"> </w:t>
      </w:r>
      <w:r>
        <w:rPr>
          <w:rFonts w:ascii="Arial" w:eastAsia="Arial" w:hAnsi="Arial"/>
          <w:color w:val="000000"/>
          <w:sz w:val="24"/>
          <w:szCs w:val="24"/>
        </w:rPr>
        <w:t>under the relevant Contract all reasonable costs and expenses incurred by the Buyer as result of Paragraphs 12.1 above.</w:t>
      </w:r>
    </w:p>
    <w:p w14:paraId="1477877E" w14:textId="77777777" w:rsidR="00DA057D" w:rsidRDefault="00352CC8">
      <w:pPr>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14:paraId="4895A8B7" w14:textId="77777777" w:rsidR="00DA057D" w:rsidRDefault="00352CC8">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14:paraId="30765A4F" w14:textId="77777777" w:rsidR="00DA057D" w:rsidRDefault="00352CC8">
      <w:pPr>
        <w:keepNext/>
        <w:numPr>
          <w:ilvl w:val="0"/>
          <w:numId w:val="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47735CC5" w14:textId="77777777" w:rsidR="00DA057D" w:rsidRDefault="00352CC8">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DA057D" w14:paraId="1233D8B0" w14:textId="77777777">
        <w:trPr>
          <w:cantSplit/>
        </w:trPr>
        <w:tc>
          <w:tcPr>
            <w:tcW w:w="2835" w:type="dxa"/>
          </w:tcPr>
          <w:p w14:paraId="2FBAC3C4" w14:textId="77777777" w:rsidR="00DA057D" w:rsidRDefault="00352CC8">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14:paraId="2AF4F3A5" w14:textId="77777777" w:rsidR="00DA057D" w:rsidRDefault="00352CC8">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DA057D" w14:paraId="0A9BFBD5" w14:textId="77777777">
        <w:trPr>
          <w:cantSplit/>
        </w:trPr>
        <w:tc>
          <w:tcPr>
            <w:tcW w:w="2835" w:type="dxa"/>
          </w:tcPr>
          <w:p w14:paraId="6A0C7FF2" w14:textId="77777777" w:rsidR="00DA057D" w:rsidRDefault="00352CC8">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14:paraId="7C9566F7" w14:textId="77777777" w:rsidR="00DA057D" w:rsidRDefault="00352CC8">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CSPS Fair Deal Employee who at the relevant time is an active member or eligible to participate in the CSPS under a CSPS Admission Agreement;</w:t>
            </w:r>
          </w:p>
        </w:tc>
      </w:tr>
      <w:tr w:rsidR="00DA057D" w14:paraId="2848E174" w14:textId="77777777">
        <w:trPr>
          <w:cantSplit/>
        </w:trPr>
        <w:tc>
          <w:tcPr>
            <w:tcW w:w="2835" w:type="dxa"/>
          </w:tcPr>
          <w:p w14:paraId="1D18D5A6" w14:textId="77777777" w:rsidR="00DA057D" w:rsidRDefault="00352CC8">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tcPr>
          <w:p w14:paraId="5CC90EC7" w14:textId="77777777" w:rsidR="00DA057D" w:rsidRDefault="00352CC8">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 Fair Deal Employee who at the Relevant Transfer Date is or becomes entitled to protection in respect of the CSPS in accordance with the provisions of New Fair Deal; </w:t>
            </w:r>
          </w:p>
        </w:tc>
      </w:tr>
      <w:tr w:rsidR="00DA057D" w14:paraId="73E48B05" w14:textId="77777777">
        <w:trPr>
          <w:cantSplit/>
        </w:trPr>
        <w:tc>
          <w:tcPr>
            <w:tcW w:w="2835" w:type="dxa"/>
          </w:tcPr>
          <w:p w14:paraId="0EFDEDF8" w14:textId="77777777" w:rsidR="00DA057D" w:rsidRDefault="00352CC8">
            <w:pPr>
              <w:spacing w:after="120"/>
              <w:ind w:left="709"/>
              <w:rPr>
                <w:rFonts w:ascii="Arial" w:eastAsia="Arial" w:hAnsi="Arial"/>
                <w:sz w:val="24"/>
                <w:szCs w:val="24"/>
              </w:rPr>
            </w:pPr>
            <w:r>
              <w:rPr>
                <w:rFonts w:ascii="Arial" w:eastAsia="Arial" w:hAnsi="Arial"/>
                <w:b/>
                <w:color w:val="000000"/>
                <w:sz w:val="24"/>
                <w:szCs w:val="24"/>
              </w:rPr>
              <w:t>"CSPS"</w:t>
            </w:r>
          </w:p>
        </w:tc>
        <w:tc>
          <w:tcPr>
            <w:tcW w:w="6543" w:type="dxa"/>
          </w:tcPr>
          <w:p w14:paraId="3E9EF9DE" w14:textId="77777777" w:rsidR="00DA057D" w:rsidRDefault="00352CC8">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21B622B3" w14:textId="77777777" w:rsidR="00DA057D" w:rsidRDefault="00352CC8">
      <w:pPr>
        <w:keepNext/>
        <w:numPr>
          <w:ilvl w:val="0"/>
          <w:numId w:val="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14:paraId="635DE572" w14:textId="4ECB9732" w:rsidR="00DA057D" w:rsidRDefault="00352CC8">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w:t>
      </w:r>
      <w:r w:rsidR="00E67BFC">
        <w:rPr>
          <w:rFonts w:ascii="Arial" w:eastAsia="Arial" w:hAnsi="Arial"/>
          <w:color w:val="000000"/>
          <w:sz w:val="24"/>
          <w:szCs w:val="24"/>
        </w:rPr>
        <w:t xml:space="preserve"> </w:t>
      </w:r>
      <w:r>
        <w:rPr>
          <w:rFonts w:ascii="Arial" w:eastAsia="Arial" w:hAnsi="Arial"/>
          <w:color w:val="000000"/>
          <w:sz w:val="24"/>
          <w:szCs w:val="24"/>
        </w:rPr>
        <w:t xml:space="preserve">or became eligible to join on the Relevant Transfer Date. The Supplier and/or any of its Subcontractors shall procure that the CSPS Fair Deal Employees continue to accrue benefits in the CSPS in accordance </w:t>
      </w:r>
      <w:r>
        <w:rPr>
          <w:rFonts w:ascii="Arial" w:eastAsia="Arial" w:hAnsi="Arial"/>
          <w:color w:val="000000"/>
          <w:sz w:val="24"/>
          <w:szCs w:val="24"/>
        </w:rPr>
        <w:lastRenderedPageBreak/>
        <w:t xml:space="preserve">with the provisions governing the relevant section of the CSPS for service from (and including) the Relevant Transfer Date. </w:t>
      </w:r>
    </w:p>
    <w:p w14:paraId="24383E00" w14:textId="77777777" w:rsidR="00DA057D" w:rsidRDefault="00352CC8">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3" w:name="_heading=h.4f1mdlm" w:colFirst="0" w:colLast="0"/>
      <w:bookmarkEnd w:id="43"/>
      <w:r>
        <w:rPr>
          <w:rFonts w:ascii="Arial" w:eastAsia="Arial" w:hAnsi="Arial"/>
          <w:color w:val="000000"/>
          <w:sz w:val="24"/>
          <w:szCs w:val="24"/>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14:paraId="1CAF5BF2" w14:textId="77777777" w:rsidR="00DA057D" w:rsidRDefault="00DA057D">
      <w:pPr>
        <w:rPr>
          <w:rFonts w:ascii="Arial" w:eastAsia="Arial" w:hAnsi="Arial"/>
          <w:sz w:val="24"/>
          <w:szCs w:val="24"/>
        </w:rPr>
      </w:pPr>
    </w:p>
    <w:p w14:paraId="0E671381" w14:textId="77777777" w:rsidR="00DA057D" w:rsidRDefault="00352CC8">
      <w:pPr>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14:paraId="2364055F" w14:textId="77777777" w:rsidR="00DA057D" w:rsidRDefault="00352CC8">
      <w:pPr>
        <w:keepNext/>
        <w:numPr>
          <w:ilvl w:val="0"/>
          <w:numId w:val="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4F2EC841" w14:textId="77777777" w:rsidR="00DA057D" w:rsidRDefault="00352CC8">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397"/>
        <w:gridCol w:w="5629"/>
      </w:tblGrid>
      <w:tr w:rsidR="00DA057D" w14:paraId="154E0C36" w14:textId="77777777">
        <w:trPr>
          <w:cantSplit/>
        </w:trPr>
        <w:tc>
          <w:tcPr>
            <w:tcW w:w="3397" w:type="dxa"/>
          </w:tcPr>
          <w:p w14:paraId="50C54F09" w14:textId="77777777" w:rsidR="00DA057D" w:rsidRDefault="00352CC8">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tcPr>
          <w:p w14:paraId="3C75FBEA" w14:textId="77777777" w:rsidR="00DA057D" w:rsidRDefault="00352CC8">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DA057D" w14:paraId="11BC9288" w14:textId="77777777">
        <w:trPr>
          <w:cantSplit/>
        </w:trPr>
        <w:tc>
          <w:tcPr>
            <w:tcW w:w="3397" w:type="dxa"/>
          </w:tcPr>
          <w:p w14:paraId="6E37430A" w14:textId="77777777" w:rsidR="00DA057D" w:rsidRDefault="00352CC8">
            <w:pPr>
              <w:spacing w:before="120" w:after="120"/>
              <w:ind w:left="720"/>
              <w:rPr>
                <w:rFonts w:ascii="Arial" w:eastAsia="Arial" w:hAnsi="Arial"/>
                <w:b/>
                <w:sz w:val="24"/>
                <w:szCs w:val="24"/>
              </w:rPr>
            </w:pPr>
            <w:r>
              <w:rPr>
                <w:rFonts w:ascii="Arial" w:eastAsia="Arial" w:hAnsi="Arial"/>
                <w:b/>
                <w:sz w:val="24"/>
                <w:szCs w:val="24"/>
              </w:rPr>
              <w:lastRenderedPageBreak/>
              <w:t>“NHS Broadly Comparable Employees”</w:t>
            </w:r>
          </w:p>
        </w:tc>
        <w:tc>
          <w:tcPr>
            <w:tcW w:w="5629" w:type="dxa"/>
          </w:tcPr>
          <w:p w14:paraId="5913C527" w14:textId="77777777" w:rsidR="00DA057D" w:rsidRDefault="00352CC8">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667F4002" w14:textId="77777777" w:rsidR="00DA057D" w:rsidRDefault="00352CC8">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14:paraId="3AC77A92" w14:textId="73744A27" w:rsidR="00DA057D" w:rsidRDefault="00352CC8">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Supplier who provides access to either the NHSPS pursuant to a</w:t>
            </w:r>
            <w:r w:rsidR="00E67BFC">
              <w:rPr>
                <w:rFonts w:ascii="Arial" w:eastAsia="Arial" w:hAnsi="Arial"/>
                <w:color w:val="000000"/>
                <w:sz w:val="24"/>
                <w:szCs w:val="24"/>
              </w:rPr>
              <w:t xml:space="preserve"> </w:t>
            </w:r>
            <w:r>
              <w:rPr>
                <w:rFonts w:ascii="Arial" w:eastAsia="Arial" w:hAnsi="Arial"/>
                <w:color w:val="000000"/>
                <w:sz w:val="24"/>
                <w:szCs w:val="24"/>
              </w:rPr>
              <w:t>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11B617D2" w14:textId="77777777" w:rsidR="00DA057D" w:rsidRDefault="00352CC8">
            <w:pPr>
              <w:tabs>
                <w:tab w:val="left" w:pos="235"/>
              </w:tabs>
              <w:spacing w:before="120" w:after="120"/>
              <w:rPr>
                <w:rFonts w:ascii="Arial" w:eastAsia="Arial" w:hAnsi="Arial"/>
                <w:color w:val="000000"/>
                <w:sz w:val="24"/>
                <w:szCs w:val="24"/>
              </w:rPr>
            </w:pPr>
            <w:r>
              <w:rPr>
                <w:rFonts w:ascii="Arial" w:eastAsia="Arial" w:hAnsi="Arial"/>
                <w:sz w:val="24"/>
                <w:szCs w:val="24"/>
              </w:rPr>
              <w:t>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p>
        </w:tc>
      </w:tr>
      <w:tr w:rsidR="00DA057D" w14:paraId="417E2D43" w14:textId="77777777">
        <w:trPr>
          <w:cantSplit/>
        </w:trPr>
        <w:tc>
          <w:tcPr>
            <w:tcW w:w="3397" w:type="dxa"/>
          </w:tcPr>
          <w:p w14:paraId="0A4E2A93" w14:textId="77777777" w:rsidR="00DA057D" w:rsidRDefault="00352CC8">
            <w:pPr>
              <w:spacing w:before="120" w:after="120"/>
              <w:ind w:left="720"/>
              <w:rPr>
                <w:rFonts w:ascii="Arial" w:eastAsia="Arial" w:hAnsi="Arial"/>
                <w:b/>
                <w:sz w:val="24"/>
                <w:szCs w:val="24"/>
              </w:rPr>
            </w:pPr>
            <w:r>
              <w:rPr>
                <w:rFonts w:ascii="Arial" w:eastAsia="Arial" w:hAnsi="Arial"/>
                <w:b/>
                <w:sz w:val="24"/>
                <w:szCs w:val="24"/>
              </w:rPr>
              <w:t>"NHSPS Eligible Employees"</w:t>
            </w:r>
          </w:p>
        </w:tc>
        <w:tc>
          <w:tcPr>
            <w:tcW w:w="5629" w:type="dxa"/>
          </w:tcPr>
          <w:p w14:paraId="73C40199" w14:textId="4F4DB713" w:rsidR="00DA057D" w:rsidRDefault="00352CC8">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NHSPS Fair Deal Employee</w:t>
            </w:r>
            <w:r w:rsidR="00E67BFC">
              <w:rPr>
                <w:rFonts w:ascii="Arial" w:eastAsia="Arial" w:hAnsi="Arial"/>
                <w:color w:val="000000"/>
                <w:sz w:val="24"/>
                <w:szCs w:val="24"/>
              </w:rPr>
              <w:t xml:space="preserve"> </w:t>
            </w:r>
            <w:r>
              <w:rPr>
                <w:rFonts w:ascii="Arial" w:eastAsia="Arial" w:hAnsi="Arial"/>
                <w:color w:val="000000"/>
                <w:sz w:val="24"/>
                <w:szCs w:val="24"/>
              </w:rPr>
              <w:t>who at the relevant time is an active member or eligible to participate in the NHSPS under a Direction Letter/Determination Letter.</w:t>
            </w:r>
          </w:p>
        </w:tc>
      </w:tr>
      <w:tr w:rsidR="00DA057D" w14:paraId="328FB387" w14:textId="77777777">
        <w:trPr>
          <w:cantSplit/>
        </w:trPr>
        <w:tc>
          <w:tcPr>
            <w:tcW w:w="3397" w:type="dxa"/>
          </w:tcPr>
          <w:p w14:paraId="209B45B9" w14:textId="737525F2" w:rsidR="00DA057D" w:rsidRDefault="00352CC8">
            <w:pPr>
              <w:spacing w:before="120" w:after="120"/>
              <w:ind w:left="720"/>
              <w:rPr>
                <w:rFonts w:ascii="Arial" w:eastAsia="Arial" w:hAnsi="Arial"/>
                <w:b/>
                <w:sz w:val="24"/>
                <w:szCs w:val="24"/>
              </w:rPr>
            </w:pPr>
            <w:r>
              <w:rPr>
                <w:rFonts w:ascii="Arial" w:eastAsia="Arial" w:hAnsi="Arial"/>
                <w:b/>
                <w:sz w:val="24"/>
                <w:szCs w:val="24"/>
              </w:rPr>
              <w:t>"NHSPS Fair Deal</w:t>
            </w:r>
            <w:r w:rsidR="00E67BFC">
              <w:rPr>
                <w:rFonts w:ascii="Arial" w:eastAsia="Arial" w:hAnsi="Arial"/>
                <w:b/>
                <w:sz w:val="24"/>
                <w:szCs w:val="24"/>
              </w:rPr>
              <w:t xml:space="preserve"> </w:t>
            </w:r>
            <w:r>
              <w:rPr>
                <w:rFonts w:ascii="Arial" w:eastAsia="Arial" w:hAnsi="Arial"/>
                <w:b/>
                <w:sz w:val="24"/>
                <w:szCs w:val="24"/>
              </w:rPr>
              <w:t>Employees"</w:t>
            </w:r>
          </w:p>
        </w:tc>
        <w:tc>
          <w:tcPr>
            <w:tcW w:w="5629" w:type="dxa"/>
          </w:tcPr>
          <w:p w14:paraId="7FCE90A3" w14:textId="77777777" w:rsidR="00DA057D" w:rsidRDefault="00352CC8">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DA057D" w14:paraId="7D1595D0" w14:textId="77777777">
        <w:trPr>
          <w:cantSplit/>
        </w:trPr>
        <w:tc>
          <w:tcPr>
            <w:tcW w:w="3397" w:type="dxa"/>
          </w:tcPr>
          <w:p w14:paraId="4DE714B0" w14:textId="77777777" w:rsidR="00DA057D" w:rsidRDefault="00DA057D">
            <w:pPr>
              <w:spacing w:before="120" w:after="120"/>
              <w:ind w:left="720"/>
              <w:rPr>
                <w:rFonts w:ascii="Arial" w:eastAsia="Arial" w:hAnsi="Arial"/>
                <w:b/>
                <w:sz w:val="24"/>
                <w:szCs w:val="24"/>
              </w:rPr>
            </w:pPr>
          </w:p>
        </w:tc>
        <w:tc>
          <w:tcPr>
            <w:tcW w:w="5629" w:type="dxa"/>
          </w:tcPr>
          <w:p w14:paraId="35118B31" w14:textId="77777777" w:rsidR="00DA057D" w:rsidRDefault="00352CC8">
            <w:pPr>
              <w:widowControl w:val="0"/>
              <w:numPr>
                <w:ilvl w:val="0"/>
                <w:numId w:val="9"/>
              </w:numPr>
              <w:tabs>
                <w:tab w:val="left" w:pos="695"/>
              </w:tabs>
              <w:spacing w:before="120" w:after="120"/>
              <w:ind w:left="743" w:hanging="709"/>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DA057D" w14:paraId="640DA636" w14:textId="77777777">
        <w:trPr>
          <w:cantSplit/>
        </w:trPr>
        <w:tc>
          <w:tcPr>
            <w:tcW w:w="3397" w:type="dxa"/>
          </w:tcPr>
          <w:p w14:paraId="4021438D" w14:textId="77777777" w:rsidR="00DA057D" w:rsidRDefault="00DA057D">
            <w:pPr>
              <w:spacing w:before="120" w:after="120"/>
              <w:ind w:left="720"/>
              <w:rPr>
                <w:rFonts w:ascii="Arial" w:eastAsia="Arial" w:hAnsi="Arial"/>
                <w:b/>
                <w:sz w:val="24"/>
                <w:szCs w:val="24"/>
              </w:rPr>
            </w:pPr>
          </w:p>
        </w:tc>
        <w:tc>
          <w:tcPr>
            <w:tcW w:w="5629" w:type="dxa"/>
          </w:tcPr>
          <w:p w14:paraId="57293CC8" w14:textId="703DB124" w:rsidR="00DA057D" w:rsidRDefault="00352CC8">
            <w:pPr>
              <w:widowControl w:val="0"/>
              <w:numPr>
                <w:ilvl w:val="0"/>
                <w:numId w:val="9"/>
              </w:numPr>
              <w:tabs>
                <w:tab w:val="left" w:pos="695"/>
              </w:tabs>
              <w:spacing w:before="120" w:after="120"/>
              <w:ind w:left="695" w:hanging="646"/>
              <w:rPr>
                <w:rFonts w:ascii="Arial" w:eastAsia="Arial" w:hAnsi="Arial"/>
                <w:color w:val="000000"/>
                <w:sz w:val="24"/>
                <w:szCs w:val="24"/>
              </w:rPr>
            </w:pPr>
            <w:r>
              <w:rPr>
                <w:rFonts w:ascii="Arial" w:eastAsia="Arial" w:hAnsi="Arial"/>
                <w:color w:val="000000"/>
                <w:sz w:val="24"/>
                <w:szCs w:val="24"/>
              </w:rPr>
              <w:t>their employment with a Former Supplier who provides access to the NHSPS pursuant to a Direction Letter/Determination</w:t>
            </w:r>
            <w:r w:rsidR="00E67BFC">
              <w:rPr>
                <w:rFonts w:ascii="Arial" w:eastAsia="Arial" w:hAnsi="Arial"/>
                <w:color w:val="000000"/>
                <w:sz w:val="24"/>
                <w:szCs w:val="24"/>
              </w:rPr>
              <w:t xml:space="preserve"> </w:t>
            </w:r>
            <w:r>
              <w:rPr>
                <w:rFonts w:ascii="Arial" w:eastAsia="Arial" w:hAnsi="Arial"/>
                <w:color w:val="000000"/>
                <w:sz w:val="24"/>
                <w:szCs w:val="24"/>
              </w:rPr>
              <w:t xml:space="preserve">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DA057D" w14:paraId="58A5D0F7" w14:textId="77777777">
        <w:trPr>
          <w:cantSplit/>
        </w:trPr>
        <w:tc>
          <w:tcPr>
            <w:tcW w:w="3397" w:type="dxa"/>
          </w:tcPr>
          <w:p w14:paraId="7AAE527C" w14:textId="77777777" w:rsidR="00DA057D" w:rsidRDefault="00DA057D">
            <w:pPr>
              <w:spacing w:before="120" w:after="120"/>
              <w:ind w:left="720"/>
              <w:rPr>
                <w:rFonts w:ascii="Arial" w:eastAsia="Arial" w:hAnsi="Arial"/>
                <w:b/>
                <w:sz w:val="24"/>
                <w:szCs w:val="24"/>
              </w:rPr>
            </w:pPr>
          </w:p>
        </w:tc>
        <w:tc>
          <w:tcPr>
            <w:tcW w:w="5629" w:type="dxa"/>
          </w:tcPr>
          <w:p w14:paraId="0C9F5C55" w14:textId="77777777" w:rsidR="00DA057D" w:rsidRDefault="00352CC8">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DA057D" w14:paraId="134302A3" w14:textId="77777777">
        <w:trPr>
          <w:cantSplit/>
        </w:trPr>
        <w:tc>
          <w:tcPr>
            <w:tcW w:w="3397" w:type="dxa"/>
          </w:tcPr>
          <w:p w14:paraId="6C4E7463" w14:textId="77777777" w:rsidR="00DA057D" w:rsidRDefault="00DA057D">
            <w:pPr>
              <w:spacing w:before="120" w:after="120"/>
              <w:ind w:left="720"/>
              <w:rPr>
                <w:rFonts w:ascii="Arial" w:eastAsia="Arial" w:hAnsi="Arial"/>
                <w:b/>
                <w:sz w:val="24"/>
                <w:szCs w:val="24"/>
              </w:rPr>
            </w:pPr>
          </w:p>
        </w:tc>
        <w:tc>
          <w:tcPr>
            <w:tcW w:w="5629" w:type="dxa"/>
          </w:tcPr>
          <w:p w14:paraId="18D3DFF2" w14:textId="77777777" w:rsidR="00DA057D" w:rsidRDefault="00352CC8">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DA057D" w14:paraId="0550B5DD" w14:textId="77777777">
        <w:trPr>
          <w:cantSplit/>
        </w:trPr>
        <w:tc>
          <w:tcPr>
            <w:tcW w:w="3397" w:type="dxa"/>
          </w:tcPr>
          <w:p w14:paraId="0CC8D1C7" w14:textId="77777777" w:rsidR="00DA057D" w:rsidRDefault="00352CC8">
            <w:pPr>
              <w:spacing w:before="120" w:after="120"/>
              <w:ind w:left="993"/>
              <w:rPr>
                <w:rFonts w:ascii="Arial" w:eastAsia="Arial" w:hAnsi="Arial"/>
                <w:b/>
                <w:sz w:val="24"/>
                <w:szCs w:val="24"/>
              </w:rPr>
            </w:pPr>
            <w:r>
              <w:rPr>
                <w:rFonts w:ascii="Arial" w:eastAsia="Arial" w:hAnsi="Arial"/>
                <w:b/>
                <w:sz w:val="24"/>
                <w:szCs w:val="24"/>
              </w:rPr>
              <w:t>"NHS Body"</w:t>
            </w:r>
          </w:p>
        </w:tc>
        <w:tc>
          <w:tcPr>
            <w:tcW w:w="5629" w:type="dxa"/>
          </w:tcPr>
          <w:p w14:paraId="0F24795E" w14:textId="77777777" w:rsidR="00DA057D" w:rsidRDefault="00352CC8">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has the meaning given to it in section 275 of the National Health Service Act 2006 as amended by section 138(2)(c) of Schedule 4 to the Health and Social Care Act 2012; </w:t>
            </w:r>
          </w:p>
        </w:tc>
      </w:tr>
      <w:tr w:rsidR="00DA057D" w14:paraId="21AD4D01" w14:textId="77777777">
        <w:trPr>
          <w:cantSplit/>
        </w:trPr>
        <w:tc>
          <w:tcPr>
            <w:tcW w:w="3397" w:type="dxa"/>
          </w:tcPr>
          <w:p w14:paraId="045D80EF" w14:textId="77777777" w:rsidR="00DA057D" w:rsidRDefault="00352CC8">
            <w:pPr>
              <w:spacing w:before="120" w:after="120"/>
              <w:ind w:left="993"/>
              <w:rPr>
                <w:rFonts w:ascii="Arial" w:eastAsia="Arial" w:hAnsi="Arial"/>
                <w:b/>
                <w:sz w:val="24"/>
                <w:szCs w:val="24"/>
              </w:rPr>
            </w:pPr>
            <w:r>
              <w:rPr>
                <w:rFonts w:ascii="Arial" w:eastAsia="Arial" w:hAnsi="Arial"/>
                <w:b/>
                <w:sz w:val="24"/>
                <w:szCs w:val="24"/>
              </w:rPr>
              <w:t>"NHS Pensions"</w:t>
            </w:r>
          </w:p>
        </w:tc>
        <w:tc>
          <w:tcPr>
            <w:tcW w:w="5629" w:type="dxa"/>
          </w:tcPr>
          <w:p w14:paraId="1227F34B" w14:textId="77777777" w:rsidR="00DA057D" w:rsidRDefault="00352CC8">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DA057D" w14:paraId="143BD3CD" w14:textId="77777777">
        <w:trPr>
          <w:cantSplit/>
        </w:trPr>
        <w:tc>
          <w:tcPr>
            <w:tcW w:w="3397" w:type="dxa"/>
          </w:tcPr>
          <w:p w14:paraId="106FE127" w14:textId="77777777" w:rsidR="00DA057D" w:rsidRDefault="00352CC8">
            <w:pPr>
              <w:spacing w:before="120" w:after="120"/>
              <w:ind w:left="993"/>
              <w:rPr>
                <w:rFonts w:ascii="Arial" w:eastAsia="Arial" w:hAnsi="Arial"/>
                <w:b/>
                <w:sz w:val="24"/>
                <w:szCs w:val="24"/>
              </w:rPr>
            </w:pPr>
            <w:r>
              <w:rPr>
                <w:rFonts w:ascii="Arial" w:eastAsia="Arial" w:hAnsi="Arial"/>
                <w:b/>
                <w:sz w:val="24"/>
                <w:szCs w:val="24"/>
              </w:rPr>
              <w:lastRenderedPageBreak/>
              <w:t>"NHSPS"</w:t>
            </w:r>
          </w:p>
        </w:tc>
        <w:tc>
          <w:tcPr>
            <w:tcW w:w="5629" w:type="dxa"/>
          </w:tcPr>
          <w:p w14:paraId="2F1D5B14" w14:textId="77777777" w:rsidR="00DA057D" w:rsidRDefault="00352CC8">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DA057D" w14:paraId="1D25F52E" w14:textId="77777777">
        <w:trPr>
          <w:cantSplit/>
        </w:trPr>
        <w:tc>
          <w:tcPr>
            <w:tcW w:w="3397" w:type="dxa"/>
          </w:tcPr>
          <w:p w14:paraId="56392887" w14:textId="77777777" w:rsidR="00DA057D" w:rsidRDefault="00DA057D">
            <w:pPr>
              <w:spacing w:before="120" w:after="120"/>
              <w:ind w:left="993"/>
              <w:rPr>
                <w:rFonts w:ascii="Arial" w:eastAsia="Arial" w:hAnsi="Arial"/>
                <w:b/>
                <w:sz w:val="24"/>
                <w:szCs w:val="24"/>
              </w:rPr>
            </w:pPr>
          </w:p>
        </w:tc>
        <w:tc>
          <w:tcPr>
            <w:tcW w:w="5629" w:type="dxa"/>
          </w:tcPr>
          <w:p w14:paraId="69D4A0B3" w14:textId="77777777" w:rsidR="00DA057D" w:rsidRDefault="00DA057D">
            <w:pPr>
              <w:tabs>
                <w:tab w:val="left" w:pos="235"/>
              </w:tabs>
              <w:spacing w:before="120" w:after="120"/>
              <w:rPr>
                <w:rFonts w:ascii="Arial" w:eastAsia="Arial" w:hAnsi="Arial"/>
                <w:color w:val="000000"/>
                <w:sz w:val="24"/>
                <w:szCs w:val="24"/>
              </w:rPr>
            </w:pPr>
          </w:p>
        </w:tc>
      </w:tr>
      <w:tr w:rsidR="00DA057D" w14:paraId="21523907" w14:textId="77777777">
        <w:trPr>
          <w:cantSplit/>
        </w:trPr>
        <w:tc>
          <w:tcPr>
            <w:tcW w:w="3397" w:type="dxa"/>
          </w:tcPr>
          <w:p w14:paraId="543BACBE" w14:textId="77777777" w:rsidR="00DA057D" w:rsidRDefault="00352CC8">
            <w:pPr>
              <w:spacing w:before="120" w:after="120"/>
              <w:ind w:left="993"/>
              <w:rPr>
                <w:rFonts w:ascii="Arial" w:eastAsia="Arial" w:hAnsi="Arial"/>
                <w:b/>
                <w:sz w:val="24"/>
                <w:szCs w:val="24"/>
              </w:rPr>
            </w:pPr>
            <w:r>
              <w:rPr>
                <w:rFonts w:ascii="Arial" w:eastAsia="Arial" w:hAnsi="Arial"/>
                <w:b/>
                <w:sz w:val="24"/>
                <w:szCs w:val="24"/>
              </w:rPr>
              <w:t>"NHS Pension Scheme Regulations"</w:t>
            </w:r>
          </w:p>
        </w:tc>
        <w:tc>
          <w:tcPr>
            <w:tcW w:w="5629" w:type="dxa"/>
          </w:tcPr>
          <w:p w14:paraId="105ED65C" w14:textId="77777777" w:rsidR="00DA057D" w:rsidRDefault="00352CC8">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DA057D" w14:paraId="3BEA3D06" w14:textId="77777777">
        <w:trPr>
          <w:cantSplit/>
        </w:trPr>
        <w:tc>
          <w:tcPr>
            <w:tcW w:w="3397" w:type="dxa"/>
          </w:tcPr>
          <w:p w14:paraId="6A627E75" w14:textId="77777777" w:rsidR="00DA057D" w:rsidRDefault="00352CC8">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5629" w:type="dxa"/>
          </w:tcPr>
          <w:p w14:paraId="5F9A4231" w14:textId="77777777" w:rsidR="00DA057D" w:rsidRDefault="00352CC8">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DA057D" w14:paraId="192CE4D9" w14:textId="77777777">
        <w:trPr>
          <w:cantSplit/>
        </w:trPr>
        <w:tc>
          <w:tcPr>
            <w:tcW w:w="3397" w:type="dxa"/>
          </w:tcPr>
          <w:p w14:paraId="2433E640" w14:textId="77777777" w:rsidR="00DA057D" w:rsidRDefault="00352CC8">
            <w:pPr>
              <w:spacing w:before="120" w:after="120"/>
              <w:ind w:left="993"/>
              <w:rPr>
                <w:rFonts w:ascii="Arial" w:eastAsia="Arial" w:hAnsi="Arial"/>
                <w:b/>
                <w:sz w:val="24"/>
                <w:szCs w:val="24"/>
              </w:rPr>
            </w:pPr>
            <w:r>
              <w:rPr>
                <w:rFonts w:ascii="Arial" w:eastAsia="Arial" w:hAnsi="Arial"/>
                <w:b/>
                <w:sz w:val="24"/>
                <w:szCs w:val="24"/>
              </w:rPr>
              <w:t>"Pension Benefits"</w:t>
            </w:r>
          </w:p>
        </w:tc>
        <w:tc>
          <w:tcPr>
            <w:tcW w:w="5629" w:type="dxa"/>
          </w:tcPr>
          <w:p w14:paraId="7614DB45" w14:textId="77777777" w:rsidR="00DA057D" w:rsidRDefault="00352CC8">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DA057D" w14:paraId="3028AF19" w14:textId="77777777">
        <w:trPr>
          <w:cantSplit/>
        </w:trPr>
        <w:tc>
          <w:tcPr>
            <w:tcW w:w="3397" w:type="dxa"/>
          </w:tcPr>
          <w:p w14:paraId="6A541931" w14:textId="77777777" w:rsidR="00DA057D" w:rsidRDefault="00DA057D">
            <w:pPr>
              <w:spacing w:before="120" w:after="120"/>
              <w:ind w:left="993"/>
              <w:rPr>
                <w:rFonts w:ascii="Arial" w:eastAsia="Arial" w:hAnsi="Arial"/>
                <w:b/>
                <w:sz w:val="24"/>
                <w:szCs w:val="24"/>
              </w:rPr>
            </w:pPr>
          </w:p>
        </w:tc>
        <w:tc>
          <w:tcPr>
            <w:tcW w:w="5629" w:type="dxa"/>
          </w:tcPr>
          <w:p w14:paraId="37576E21" w14:textId="77777777" w:rsidR="00DA057D" w:rsidRDefault="00DA057D">
            <w:pPr>
              <w:tabs>
                <w:tab w:val="left" w:pos="235"/>
              </w:tabs>
              <w:spacing w:before="120" w:after="120"/>
              <w:rPr>
                <w:rFonts w:ascii="Arial" w:eastAsia="Arial" w:hAnsi="Arial"/>
                <w:sz w:val="24"/>
                <w:szCs w:val="24"/>
              </w:rPr>
            </w:pPr>
          </w:p>
        </w:tc>
      </w:tr>
    </w:tbl>
    <w:p w14:paraId="23D21405" w14:textId="77777777" w:rsidR="00DA057D" w:rsidRDefault="00352CC8">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44" w:name="_heading=h.2u6wntf" w:colFirst="0" w:colLast="0"/>
      <w:bookmarkEnd w:id="44"/>
      <w:r>
        <w:rPr>
          <w:rFonts w:ascii="Arial Bold" w:eastAsia="Arial Bold" w:hAnsi="Arial Bold" w:cs="Arial Bold"/>
          <w:b/>
          <w:color w:val="000000"/>
          <w:sz w:val="24"/>
          <w:szCs w:val="24"/>
        </w:rPr>
        <w:t>Membership of the NHS Pension Scheme</w:t>
      </w:r>
    </w:p>
    <w:p w14:paraId="4D56D7A9" w14:textId="77777777" w:rsidR="00DA057D" w:rsidRDefault="00352CC8">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5" w:name="_heading=h.19c6y18" w:colFirst="0" w:colLast="0"/>
      <w:bookmarkEnd w:id="45"/>
      <w:r>
        <w:rPr>
          <w:rFonts w:ascii="Arial" w:eastAsia="Arial" w:hAnsi="Arial"/>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w:t>
      </w:r>
      <w:r>
        <w:rPr>
          <w:rFonts w:ascii="Arial" w:eastAsia="Arial" w:hAnsi="Arial"/>
          <w:color w:val="000000"/>
          <w:sz w:val="24"/>
          <w:szCs w:val="24"/>
        </w:rPr>
        <w:lastRenderedPageBreak/>
        <w:t xml:space="preserve">or eligibility for the NHSPS for so long as they remain employed in connection with the delivery of the Services under the relevant Contract. </w:t>
      </w:r>
    </w:p>
    <w:p w14:paraId="179C520D" w14:textId="77777777" w:rsidR="00DA057D" w:rsidRDefault="00352CC8">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63048686" w14:textId="77777777" w:rsidR="00DA057D" w:rsidRDefault="00352CC8">
      <w:pPr>
        <w:pStyle w:val="Heading4"/>
        <w:numPr>
          <w:ilvl w:val="3"/>
          <w:numId w:val="18"/>
        </w:numPr>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14:paraId="3FA9BFA9" w14:textId="77777777" w:rsidR="00DA057D" w:rsidRDefault="00352CC8">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14:paraId="6E2A8F55" w14:textId="77777777" w:rsidR="00DA057D" w:rsidRDefault="00352CC8">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3tbugp1" w:colFirst="0" w:colLast="0"/>
      <w:bookmarkEnd w:id="46"/>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14:paraId="71C9A105" w14:textId="77777777" w:rsidR="00DA057D" w:rsidRDefault="00352CC8">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28h4qwu" w:colFirst="0" w:colLast="0"/>
      <w:bookmarkEnd w:id="47"/>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5F332172" w14:textId="77777777" w:rsidR="00DA057D" w:rsidRDefault="00352CC8">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nmf14n" w:colFirst="0" w:colLast="0"/>
      <w:bookmarkEnd w:id="48"/>
      <w:r>
        <w:rPr>
          <w:rFonts w:ascii="Arial" w:eastAsia="Arial" w:hAnsi="Arial"/>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4796EA28" w14:textId="77777777" w:rsidR="00DA057D" w:rsidRDefault="00352CC8">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37m2jsg" w:colFirst="0" w:colLast="0"/>
      <w:bookmarkEnd w:id="49"/>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03A1CEE9" w14:textId="77777777" w:rsidR="00DA057D" w:rsidRDefault="00352CC8">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1mrcu09" w:colFirst="0" w:colLast="0"/>
      <w:bookmarkEnd w:id="50"/>
      <w:r>
        <w:rPr>
          <w:rFonts w:ascii="Arial" w:eastAsia="Arial" w:hAnsi="Arial"/>
          <w:color w:val="000000"/>
          <w:sz w:val="24"/>
          <w:szCs w:val="24"/>
        </w:rPr>
        <w:t>The Supplier will (and will procure that its Subcontractors (if any) will) Subcontractor provide any guarantee, bond or indemnity required by NHS Pensions in relation to a Direction Letter/Determination.</w:t>
      </w:r>
    </w:p>
    <w:p w14:paraId="718B73F8" w14:textId="77777777" w:rsidR="00DA057D" w:rsidRDefault="00352CC8">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14:paraId="0DECDB32" w14:textId="77777777" w:rsidR="00DA057D" w:rsidRDefault="00352CC8">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46r0co2" w:colFirst="0" w:colLast="0"/>
      <w:bookmarkEnd w:id="51"/>
      <w:r>
        <w:rPr>
          <w:rFonts w:ascii="Arial" w:eastAsia="Arial" w:hAnsi="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52A1C86E" w14:textId="77777777" w:rsidR="00DA057D" w:rsidRDefault="00352CC8">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lastRenderedPageBreak/>
        <w:t>NHS Broadly Comparable Employees</w:t>
      </w:r>
    </w:p>
    <w:p w14:paraId="239317CD" w14:textId="09C1B894" w:rsidR="00DA057D" w:rsidRDefault="00352CC8">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procure that its Subcontractors shall), with effect from the Relevant Transfer Date, offer the NHSPS Broadly Comparable Employees membership of a pension scheme which is</w:t>
      </w:r>
      <w:r w:rsidR="00E67BFC">
        <w:rPr>
          <w:rFonts w:ascii="Arial" w:eastAsia="Arial" w:hAnsi="Arial"/>
          <w:color w:val="000000"/>
          <w:sz w:val="24"/>
          <w:szCs w:val="24"/>
        </w:rPr>
        <w:t xml:space="preserve"> </w:t>
      </w:r>
      <w:r>
        <w:rPr>
          <w:rFonts w:ascii="Arial" w:eastAsia="Arial" w:hAnsi="Arial"/>
          <w:color w:val="000000"/>
          <w:sz w:val="24"/>
          <w:szCs w:val="24"/>
        </w:rPr>
        <w:t xml:space="preserve">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5D04E644" w14:textId="77777777" w:rsidR="00DA057D" w:rsidRDefault="00DA057D">
      <w:pPr>
        <w:ind w:left="357"/>
        <w:rPr>
          <w:rFonts w:ascii="Arial" w:eastAsia="Arial" w:hAnsi="Arial"/>
          <w:sz w:val="24"/>
          <w:szCs w:val="24"/>
        </w:rPr>
      </w:pPr>
    </w:p>
    <w:p w14:paraId="2002B3E5" w14:textId="77777777" w:rsidR="00DA057D" w:rsidRDefault="00352CC8">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52" w:name="_heading=h.2lwamvv" w:colFirst="0" w:colLast="0"/>
      <w:bookmarkEnd w:id="52"/>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14:paraId="22BC0EF7" w14:textId="77777777" w:rsidR="00DA057D" w:rsidRDefault="00352CC8">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3" w:name="_heading=h.111kx3o" w:colFirst="0" w:colLast="0"/>
      <w:bookmarkEnd w:id="53"/>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2396EB1B" w14:textId="77777777" w:rsidR="00DA057D" w:rsidRDefault="00352CC8">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3l18frh" w:colFirst="0" w:colLast="0"/>
      <w:bookmarkEnd w:id="54"/>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6FC62852" w14:textId="77777777" w:rsidR="00DA057D" w:rsidRDefault="00352CC8">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14:paraId="2005D6DD" w14:textId="77777777" w:rsidR="00DA057D" w:rsidRDefault="00352CC8">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5" w:name="_heading=h.206ipza" w:colFirst="0" w:colLast="0"/>
      <w:bookmarkEnd w:id="55"/>
      <w:r>
        <w:rPr>
          <w:rFonts w:ascii="Arial" w:eastAsia="Arial" w:hAnsi="Arial"/>
          <w:color w:val="000000"/>
          <w:sz w:val="24"/>
          <w:szCs w:val="24"/>
        </w:rPr>
        <w:t xml:space="preserve">If the Supplier (or its Subcontractor, if relevant) is unable to provide the NHSPS Fair Deal Employees with either membership of: </w:t>
      </w:r>
    </w:p>
    <w:p w14:paraId="1B10A68B" w14:textId="77777777" w:rsidR="00DA057D" w:rsidRDefault="00352CC8">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6" w:name="_heading=h.4k668n3" w:colFirst="0" w:colLast="0"/>
      <w:bookmarkEnd w:id="56"/>
      <w:r>
        <w:rPr>
          <w:rFonts w:ascii="Arial" w:eastAsia="Arial" w:hAnsi="Arial"/>
          <w:color w:val="000000"/>
          <w:sz w:val="24"/>
          <w:szCs w:val="24"/>
        </w:rPr>
        <w:t xml:space="preserve">the NHSPS (having used its best endeavours to secure a Direction Letter/Determination); or </w:t>
      </w:r>
    </w:p>
    <w:p w14:paraId="68D1D632" w14:textId="77777777" w:rsidR="00DA057D" w:rsidRDefault="00352CC8">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7" w:name="_heading=h.2zbgiuw" w:colFirst="0" w:colLast="0"/>
      <w:bookmarkEnd w:id="57"/>
      <w:r>
        <w:rPr>
          <w:rFonts w:ascii="Arial" w:eastAsia="Arial" w:hAnsi="Arial"/>
          <w:color w:val="000000"/>
          <w:sz w:val="24"/>
          <w:szCs w:val="24"/>
        </w:rPr>
        <w:t xml:space="preserve">a Broadly Comparable pension scheme, </w:t>
      </w:r>
    </w:p>
    <w:p w14:paraId="551322BD" w14:textId="67D2BB0A" w:rsidR="00DA057D" w:rsidRDefault="00352CC8">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w:t>
      </w:r>
      <w:r w:rsidR="00E67BFC">
        <w:rPr>
          <w:rFonts w:ascii="Arial" w:eastAsia="Arial" w:hAnsi="Arial"/>
          <w:sz w:val="24"/>
          <w:szCs w:val="24"/>
        </w:rPr>
        <w:t xml:space="preserve"> </w:t>
      </w:r>
      <w:r>
        <w:rPr>
          <w:rFonts w:ascii="Arial" w:eastAsia="Arial" w:hAnsi="Arial"/>
          <w:sz w:val="24"/>
          <w:szCs w:val="24"/>
        </w:rPr>
        <w:t>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whether the level of compensation offered is reasonable in the circumstances.  </w:t>
      </w:r>
    </w:p>
    <w:p w14:paraId="5A28A00C" w14:textId="77777777" w:rsidR="00DA057D" w:rsidRDefault="00352CC8">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8" w:name="_heading=h.1egqt2p" w:colFirst="0" w:colLast="0"/>
      <w:bookmarkEnd w:id="58"/>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6390E212" w14:textId="77777777" w:rsidR="00DA057D" w:rsidRDefault="00352CC8">
      <w:pPr>
        <w:keepNext/>
        <w:numPr>
          <w:ilvl w:val="0"/>
          <w:numId w:val="7"/>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Indemnities that a Supplier must give</w:t>
      </w:r>
    </w:p>
    <w:p w14:paraId="483DB417" w14:textId="77777777" w:rsidR="00DA057D" w:rsidRDefault="00352CC8">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9" w:name="_heading=h.3ygebqi" w:colFirst="0" w:colLast="0"/>
      <w:bookmarkEnd w:id="59"/>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0232B13F" w14:textId="77777777" w:rsidR="00DA057D" w:rsidRDefault="00352CC8">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14:paraId="6DC67E06" w14:textId="77777777" w:rsidR="00DA057D" w:rsidRDefault="00352CC8">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14:paraId="72DD989A" w14:textId="77777777" w:rsidR="00DA057D" w:rsidRDefault="00352CC8">
      <w:pPr>
        <w:rPr>
          <w:rFonts w:ascii="Arial" w:eastAsia="Arial" w:hAnsi="Arial"/>
          <w:b/>
          <w:sz w:val="24"/>
          <w:szCs w:val="24"/>
          <w:highlight w:val="yellow"/>
        </w:rPr>
      </w:pPr>
      <w:r>
        <w:rPr>
          <w:rFonts w:ascii="Arial" w:eastAsia="Arial" w:hAnsi="Arial"/>
          <w:b/>
          <w:sz w:val="24"/>
          <w:szCs w:val="24"/>
          <w:highlight w:val="yellow"/>
        </w:rPr>
        <w:t xml:space="preserve">[Guidance: You should take specific legal advice on this Annex D3 and in particular the risk apportionment provisions contained herein. </w:t>
      </w:r>
    </w:p>
    <w:p w14:paraId="3A34366B" w14:textId="77777777" w:rsidR="00DA057D" w:rsidRDefault="00352CC8">
      <w:pPr>
        <w:rPr>
          <w:b/>
          <w:sz w:val="24"/>
          <w:szCs w:val="24"/>
        </w:rPr>
      </w:pPr>
      <w:r>
        <w:rPr>
          <w:rFonts w:ascii="Arial" w:eastAsia="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b/>
          <w:sz w:val="24"/>
          <w:szCs w:val="24"/>
          <w:highlight w:val="yellow"/>
        </w:rPr>
        <w:t xml:space="preserve">  </w:t>
      </w:r>
    </w:p>
    <w:p w14:paraId="0018850F" w14:textId="77777777" w:rsidR="00DA057D" w:rsidRDefault="00352CC8">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14:paraId="47B5504A" w14:textId="77777777" w:rsidR="00DA057D" w:rsidRDefault="00352CC8">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 the definition of "Fund" accordingly.</w:t>
      </w:r>
    </w:p>
    <w:p w14:paraId="11D5F76F" w14:textId="77777777" w:rsidR="00DA057D" w:rsidRDefault="00352CC8">
      <w:pPr>
        <w:rPr>
          <w:rFonts w:ascii="Arial" w:eastAsia="Arial" w:hAnsi="Arial"/>
          <w:sz w:val="24"/>
          <w:szCs w:val="24"/>
        </w:rPr>
      </w:pPr>
      <w:r>
        <w:rPr>
          <w:rFonts w:ascii="Arial" w:eastAsia="Arial" w:hAnsi="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5882288D" w14:textId="2EE6B1EE" w:rsidR="00DA057D" w:rsidRDefault="00352CC8">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w:t>
      </w:r>
      <w:r w:rsidR="00E67BFC">
        <w:rPr>
          <w:rFonts w:ascii="Arial" w:eastAsia="Arial" w:hAnsi="Arial"/>
          <w:sz w:val="24"/>
          <w:szCs w:val="24"/>
        </w:rPr>
        <w:t xml:space="preserve"> </w:t>
      </w:r>
      <w:r>
        <w:rPr>
          <w:rFonts w:ascii="Arial" w:eastAsia="Arial" w:hAnsi="Arial"/>
          <w:sz w:val="24"/>
          <w:szCs w:val="24"/>
        </w:rPr>
        <w:t>Whilst typically before the 2007 direction LA did provide such a right, it is a significant additional cost and therefore bulk transfer wording has been excluded.</w:t>
      </w:r>
      <w:r w:rsidR="00E67BFC">
        <w:rPr>
          <w:rFonts w:ascii="Arial" w:eastAsia="Arial" w:hAnsi="Arial"/>
          <w:sz w:val="24"/>
          <w:szCs w:val="24"/>
        </w:rPr>
        <w:t xml:space="preserve"> </w:t>
      </w:r>
      <w:r>
        <w:rPr>
          <w:rFonts w:ascii="Arial" w:eastAsia="Arial" w:hAnsi="Arial"/>
          <w:sz w:val="24"/>
          <w:szCs w:val="24"/>
        </w:rPr>
        <w:t>If required take legal advice due to the exceptionally high costs which can result from a requirement to provide bulk transfers.]</w:t>
      </w:r>
    </w:p>
    <w:p w14:paraId="145A9127" w14:textId="77777777" w:rsidR="00DA057D" w:rsidRDefault="00352CC8">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14:paraId="717F362B" w14:textId="77777777" w:rsidR="00DA057D" w:rsidRDefault="00352CC8">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DA057D" w14:paraId="7115C800" w14:textId="77777777">
        <w:trPr>
          <w:cantSplit/>
          <w:trHeight w:val="653"/>
        </w:trPr>
        <w:tc>
          <w:tcPr>
            <w:tcW w:w="2635" w:type="dxa"/>
            <w:shd w:val="clear" w:color="auto" w:fill="auto"/>
          </w:tcPr>
          <w:p w14:paraId="384E07E2" w14:textId="77777777" w:rsidR="00DA057D" w:rsidRDefault="00352CC8">
            <w:pPr>
              <w:ind w:left="72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14:paraId="2491311C" w14:textId="77777777" w:rsidR="00DA057D" w:rsidRDefault="00352CC8">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DA057D" w14:paraId="31F59294" w14:textId="77777777">
        <w:trPr>
          <w:cantSplit/>
          <w:trHeight w:val="653"/>
        </w:trPr>
        <w:tc>
          <w:tcPr>
            <w:tcW w:w="2635" w:type="dxa"/>
            <w:shd w:val="clear" w:color="auto" w:fill="auto"/>
          </w:tcPr>
          <w:p w14:paraId="6BA6971E" w14:textId="77777777" w:rsidR="00DA057D" w:rsidRDefault="00352CC8">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14:paraId="7100421F" w14:textId="7A1A03EA" w:rsidR="00DA057D" w:rsidRDefault="00352CC8">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sidR="00E67BFC">
              <w:rPr>
                <w:rFonts w:ascii="Arial" w:eastAsia="Arial" w:hAnsi="Arial"/>
                <w:b/>
                <w:sz w:val="24"/>
                <w:szCs w:val="24"/>
                <w:highlight w:val="yellow"/>
              </w:rPr>
              <w:t xml:space="preserve"> </w:t>
            </w:r>
            <w:r>
              <w:rPr>
                <w:rFonts w:ascii="Arial" w:eastAsia="Arial" w:hAnsi="Arial"/>
                <w:sz w:val="24"/>
                <w:szCs w:val="24"/>
              </w:rPr>
              <w:t>the relevant Administering Buyer of that Fund for the purposes of the 2013 Regulations;</w:t>
            </w:r>
          </w:p>
        </w:tc>
      </w:tr>
      <w:tr w:rsidR="00DA057D" w14:paraId="6EA3D7F0" w14:textId="77777777">
        <w:trPr>
          <w:cantSplit/>
          <w:trHeight w:val="653"/>
        </w:trPr>
        <w:tc>
          <w:tcPr>
            <w:tcW w:w="2635" w:type="dxa"/>
            <w:shd w:val="clear" w:color="auto" w:fill="auto"/>
          </w:tcPr>
          <w:p w14:paraId="35050039" w14:textId="77777777" w:rsidR="00DA057D" w:rsidRDefault="00352CC8">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14:paraId="1BE656FD" w14:textId="77777777" w:rsidR="00DA057D" w:rsidRDefault="00352CC8">
            <w:pPr>
              <w:rPr>
                <w:rFonts w:ascii="Arial" w:eastAsia="Arial" w:hAnsi="Arial"/>
                <w:sz w:val="24"/>
                <w:szCs w:val="24"/>
              </w:rPr>
            </w:pPr>
            <w:r>
              <w:rPr>
                <w:rFonts w:ascii="Arial" w:eastAsia="Arial" w:hAnsi="Arial"/>
                <w:sz w:val="24"/>
                <w:szCs w:val="24"/>
              </w:rPr>
              <w:t>the actuary to a Fund appointed by the Administering Buyer of that Fund;</w:t>
            </w:r>
          </w:p>
        </w:tc>
      </w:tr>
      <w:tr w:rsidR="00DA057D" w14:paraId="61A87334" w14:textId="77777777">
        <w:trPr>
          <w:cantSplit/>
          <w:trHeight w:val="337"/>
        </w:trPr>
        <w:tc>
          <w:tcPr>
            <w:tcW w:w="2635" w:type="dxa"/>
            <w:shd w:val="clear" w:color="auto" w:fill="auto"/>
          </w:tcPr>
          <w:p w14:paraId="1E9FFC97" w14:textId="77777777" w:rsidR="00DA057D" w:rsidRDefault="00352CC8">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14:paraId="7AA9DDA1" w14:textId="18315110" w:rsidR="00DA057D" w:rsidRDefault="00E67BFC">
            <w:pPr>
              <w:rPr>
                <w:rFonts w:ascii="Arial" w:eastAsia="Arial" w:hAnsi="Arial"/>
                <w:b/>
                <w:sz w:val="24"/>
                <w:szCs w:val="24"/>
              </w:rPr>
            </w:pPr>
            <w:r>
              <w:rPr>
                <w:rFonts w:ascii="Arial" w:eastAsia="Arial" w:hAnsi="Arial"/>
                <w:b/>
                <w:sz w:val="24"/>
                <w:szCs w:val="24"/>
                <w:highlight w:val="yellow"/>
              </w:rPr>
              <w:t>[</w:t>
            </w:r>
            <w:r w:rsidR="00352CC8">
              <w:rPr>
                <w:rFonts w:ascii="Arial" w:eastAsia="Arial" w:hAnsi="Arial"/>
                <w:b/>
                <w:sz w:val="24"/>
                <w:szCs w:val="24"/>
                <w:highlight w:val="yellow"/>
              </w:rPr>
              <w:t>[insert name], a pension fund within the LGPS;</w:t>
            </w:r>
          </w:p>
        </w:tc>
      </w:tr>
      <w:tr w:rsidR="00DA057D" w14:paraId="39553197" w14:textId="77777777">
        <w:trPr>
          <w:cantSplit/>
          <w:trHeight w:val="337"/>
        </w:trPr>
        <w:tc>
          <w:tcPr>
            <w:tcW w:w="2635" w:type="dxa"/>
            <w:shd w:val="clear" w:color="auto" w:fill="auto"/>
          </w:tcPr>
          <w:p w14:paraId="16588CB3" w14:textId="77777777" w:rsidR="00DA057D" w:rsidRDefault="00352CC8">
            <w:pPr>
              <w:ind w:left="720"/>
              <w:rPr>
                <w:rFonts w:ascii="Arial" w:eastAsia="Arial" w:hAnsi="Arial"/>
                <w:sz w:val="24"/>
                <w:szCs w:val="24"/>
              </w:rPr>
            </w:pPr>
            <w:r>
              <w:rPr>
                <w:rFonts w:ascii="Arial" w:eastAsia="Arial" w:hAnsi="Arial"/>
                <w:b/>
                <w:sz w:val="24"/>
                <w:szCs w:val="24"/>
              </w:rPr>
              <w:lastRenderedPageBreak/>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14:paraId="5E1A7DB3" w14:textId="6344CEAD" w:rsidR="00DA057D" w:rsidRDefault="00352CC8">
            <w:pPr>
              <w:rPr>
                <w:rFonts w:ascii="Arial" w:eastAsia="Arial" w:hAnsi="Arial"/>
                <w:b/>
                <w:sz w:val="24"/>
                <w:szCs w:val="24"/>
                <w:highlight w:val="yellow"/>
              </w:rPr>
            </w:pPr>
            <w:r>
              <w:rPr>
                <w:rFonts w:ascii="Arial" w:eastAsia="Arial" w:hAnsi="Arial"/>
                <w:sz w:val="24"/>
                <w:szCs w:val="24"/>
              </w:rPr>
              <w:t>[XX %] of pensionable pay (as defined in the 2013</w:t>
            </w:r>
            <w:r w:rsidR="00E67BFC">
              <w:rPr>
                <w:rFonts w:ascii="Arial" w:eastAsia="Arial" w:hAnsi="Arial"/>
                <w:sz w:val="24"/>
                <w:szCs w:val="24"/>
              </w:rPr>
              <w:t xml:space="preserve"> </w:t>
            </w:r>
            <w:r>
              <w:rPr>
                <w:rFonts w:ascii="Arial" w:eastAsia="Arial" w:hAnsi="Arial"/>
                <w:sz w:val="24"/>
                <w:szCs w:val="24"/>
              </w:rPr>
              <w:t xml:space="preserve">Regulations);] </w:t>
            </w:r>
          </w:p>
        </w:tc>
      </w:tr>
      <w:tr w:rsidR="00DA057D" w14:paraId="203203F6" w14:textId="77777777">
        <w:trPr>
          <w:cantSplit/>
          <w:trHeight w:val="1269"/>
        </w:trPr>
        <w:tc>
          <w:tcPr>
            <w:tcW w:w="2635" w:type="dxa"/>
            <w:shd w:val="clear" w:color="auto" w:fill="auto"/>
          </w:tcPr>
          <w:p w14:paraId="145C4779" w14:textId="77777777" w:rsidR="00DA057D" w:rsidRDefault="00352CC8">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332EA9BA" w14:textId="61B9AD2B" w:rsidR="00DA057D" w:rsidRDefault="00352CC8">
            <w:pPr>
              <w:rPr>
                <w:rFonts w:ascii="Arial" w:eastAsia="Arial" w:hAnsi="Arial"/>
                <w:sz w:val="24"/>
                <w:szCs w:val="24"/>
              </w:rPr>
            </w:pPr>
            <w:r>
              <w:rPr>
                <w:rFonts w:ascii="Arial" w:eastAsia="Arial" w:hAnsi="Arial"/>
                <w:sz w:val="24"/>
                <w:szCs w:val="24"/>
              </w:rPr>
              <w:t>the Local Government Pension Scheme as governed by the LGPS Regulations, and any other regulations (in each case as amended from time to time) which are from time</w:t>
            </w:r>
            <w:r w:rsidR="00E67BFC">
              <w:rPr>
                <w:rFonts w:ascii="Arial" w:eastAsia="Arial" w:hAnsi="Arial"/>
                <w:sz w:val="24"/>
                <w:szCs w:val="24"/>
              </w:rPr>
              <w:t xml:space="preserve"> </w:t>
            </w:r>
            <w:r>
              <w:rPr>
                <w:rFonts w:ascii="Arial" w:eastAsia="Arial" w:hAnsi="Arial"/>
                <w:sz w:val="24"/>
                <w:szCs w:val="24"/>
              </w:rPr>
              <w:t>to time applicable to the Local Government Pension Scheme;</w:t>
            </w:r>
          </w:p>
        </w:tc>
      </w:tr>
      <w:tr w:rsidR="00DA057D" w14:paraId="0F3A4414" w14:textId="77777777">
        <w:trPr>
          <w:cantSplit/>
          <w:trHeight w:val="990"/>
        </w:trPr>
        <w:tc>
          <w:tcPr>
            <w:tcW w:w="2635" w:type="dxa"/>
            <w:shd w:val="clear" w:color="auto" w:fill="auto"/>
          </w:tcPr>
          <w:p w14:paraId="39CEC178" w14:textId="77777777" w:rsidR="00DA057D" w:rsidRDefault="00352CC8">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4BE0EEE9" w14:textId="35118302" w:rsidR="00DA057D" w:rsidRDefault="00352CC8">
            <w:pPr>
              <w:rPr>
                <w:rFonts w:ascii="Arial" w:eastAsia="Arial" w:hAnsi="Arial"/>
                <w:sz w:val="24"/>
                <w:szCs w:val="24"/>
              </w:rPr>
            </w:pPr>
            <w:r>
              <w:rPr>
                <w:rFonts w:ascii="Arial" w:eastAsia="Arial" w:hAnsi="Arial"/>
                <w:sz w:val="24"/>
                <w:szCs w:val="24"/>
              </w:rPr>
              <w:t>an admission agreement within the meaning</w:t>
            </w:r>
            <w:r w:rsidR="00E67BFC">
              <w:rPr>
                <w:rFonts w:ascii="Arial" w:eastAsia="Arial" w:hAnsi="Arial"/>
                <w:sz w:val="24"/>
                <w:szCs w:val="24"/>
              </w:rPr>
              <w:t xml:space="preserve"> </w:t>
            </w:r>
            <w:r>
              <w:rPr>
                <w:rFonts w:ascii="Arial" w:eastAsia="Arial" w:hAnsi="Arial"/>
                <w:sz w:val="24"/>
                <w:szCs w:val="24"/>
              </w:rPr>
              <w:t>in Schedule 1 of the</w:t>
            </w:r>
            <w:r w:rsidR="00E67BFC">
              <w:rPr>
                <w:rFonts w:ascii="Arial" w:eastAsia="Arial" w:hAnsi="Arial"/>
                <w:sz w:val="24"/>
                <w:szCs w:val="24"/>
              </w:rPr>
              <w:t xml:space="preserve"> </w:t>
            </w:r>
            <w:r>
              <w:rPr>
                <w:rFonts w:ascii="Arial" w:eastAsia="Arial" w:hAnsi="Arial"/>
                <w:sz w:val="24"/>
                <w:szCs w:val="24"/>
              </w:rPr>
              <w:t>2013 Regulations;</w:t>
            </w:r>
          </w:p>
        </w:tc>
      </w:tr>
      <w:tr w:rsidR="00DA057D" w14:paraId="4A5D59FA" w14:textId="77777777">
        <w:trPr>
          <w:cantSplit/>
          <w:trHeight w:val="900"/>
        </w:trPr>
        <w:tc>
          <w:tcPr>
            <w:tcW w:w="2635" w:type="dxa"/>
            <w:shd w:val="clear" w:color="auto" w:fill="auto"/>
          </w:tcPr>
          <w:p w14:paraId="4952682A" w14:textId="77777777" w:rsidR="00DA057D" w:rsidRDefault="00352CC8">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7972F63C" w14:textId="77777777" w:rsidR="00DA057D" w:rsidRDefault="00352CC8">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DA057D" w14:paraId="34D39247" w14:textId="77777777">
        <w:trPr>
          <w:cantSplit/>
          <w:trHeight w:val="900"/>
        </w:trPr>
        <w:tc>
          <w:tcPr>
            <w:tcW w:w="2635" w:type="dxa"/>
            <w:shd w:val="clear" w:color="auto" w:fill="auto"/>
          </w:tcPr>
          <w:p w14:paraId="7A51A129" w14:textId="77777777" w:rsidR="00DA057D" w:rsidRDefault="00352CC8">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28A09DD4" w14:textId="77777777" w:rsidR="00DA057D" w:rsidRDefault="00352CC8">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DA057D" w14:paraId="2119607C" w14:textId="77777777">
        <w:trPr>
          <w:cantSplit/>
          <w:trHeight w:val="900"/>
        </w:trPr>
        <w:tc>
          <w:tcPr>
            <w:tcW w:w="2635" w:type="dxa"/>
            <w:shd w:val="clear" w:color="auto" w:fill="auto"/>
          </w:tcPr>
          <w:p w14:paraId="339F737A" w14:textId="77777777" w:rsidR="00DA057D" w:rsidRDefault="00352CC8">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14:paraId="071DE651" w14:textId="7BDBB7A5" w:rsidR="00DA057D" w:rsidRDefault="00352CC8">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w:t>
            </w:r>
          </w:p>
        </w:tc>
      </w:tr>
      <w:tr w:rsidR="00DA057D" w14:paraId="0E4F3027" w14:textId="77777777">
        <w:trPr>
          <w:cantSplit/>
          <w:trHeight w:val="1665"/>
        </w:trPr>
        <w:tc>
          <w:tcPr>
            <w:tcW w:w="2635" w:type="dxa"/>
            <w:shd w:val="clear" w:color="auto" w:fill="auto"/>
          </w:tcPr>
          <w:p w14:paraId="65972B38" w14:textId="77777777" w:rsidR="00DA057D" w:rsidRDefault="00352CC8">
            <w:pPr>
              <w:spacing w:after="0"/>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7361E9B1" w14:textId="77777777" w:rsidR="00DA057D" w:rsidRDefault="00352CC8">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0EF6FD98" w14:textId="77777777" w:rsidR="00DA057D" w:rsidRDefault="00DA057D">
      <w:pPr>
        <w:pStyle w:val="Heading2"/>
        <w:rPr>
          <w:rFonts w:ascii="Arial" w:eastAsia="Arial" w:hAnsi="Arial"/>
          <w:sz w:val="24"/>
          <w:szCs w:val="24"/>
        </w:rPr>
      </w:pPr>
    </w:p>
    <w:p w14:paraId="346B7740" w14:textId="77777777" w:rsidR="00DA057D" w:rsidRDefault="00352CC8">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14:paraId="19CAB396" w14:textId="77777777" w:rsidR="00DA057D" w:rsidRDefault="00352CC8">
      <w:pPr>
        <w:numPr>
          <w:ilvl w:val="1"/>
          <w:numId w:val="1"/>
        </w:numPr>
        <w:tabs>
          <w:tab w:val="left" w:pos="720"/>
        </w:tabs>
        <w:ind w:left="708" w:hanging="708"/>
        <w:rPr>
          <w:rFonts w:ascii="Arial" w:eastAsia="Arial" w:hAnsi="Arial"/>
          <w:sz w:val="24"/>
          <w:szCs w:val="24"/>
        </w:rPr>
      </w:pPr>
      <w:r>
        <w:rPr>
          <w:rFonts w:ascii="Arial" w:eastAsia="Arial" w:hAnsi="Arial"/>
          <w:sz w:val="24"/>
          <w:szCs w:val="24"/>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w:t>
      </w:r>
      <w:r>
        <w:rPr>
          <w:rFonts w:ascii="Arial" w:eastAsia="Arial" w:hAnsi="Arial"/>
          <w:sz w:val="24"/>
          <w:szCs w:val="24"/>
        </w:rPr>
        <w:lastRenderedPageBreak/>
        <w:t>for the LGPS on and from the Relevant Transfer Date for so long as they remain employed in connection with the delivery of the Services under the relevant Contract.</w:t>
      </w:r>
    </w:p>
    <w:p w14:paraId="10583319" w14:textId="77777777" w:rsidR="00DA057D" w:rsidRDefault="00352CC8">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14:paraId="22AD0300" w14:textId="77777777" w:rsidR="00DA057D" w:rsidRDefault="00352CC8">
      <w:pPr>
        <w:numPr>
          <w:ilvl w:val="1"/>
          <w:numId w:val="1"/>
        </w:numPr>
        <w:tabs>
          <w:tab w:val="left" w:pos="720"/>
        </w:tabs>
        <w:ind w:left="708" w:hanging="708"/>
        <w:rPr>
          <w:rFonts w:ascii="Arial" w:eastAsia="Arial" w:hAnsi="Arial"/>
          <w:sz w:val="24"/>
          <w:szCs w:val="24"/>
        </w:rPr>
      </w:pPr>
      <w:r>
        <w:rPr>
          <w:rFonts w:ascii="Arial" w:eastAsia="Arial" w:hAnsi="Arial"/>
          <w:sz w:val="24"/>
          <w:szCs w:val="24"/>
        </w:rPr>
        <w:t>[Any LGPS Fair Deal Employees who:</w:t>
      </w:r>
    </w:p>
    <w:p w14:paraId="6258E453" w14:textId="77777777" w:rsidR="00DA057D" w:rsidRDefault="00352CC8">
      <w:pPr>
        <w:numPr>
          <w:ilvl w:val="2"/>
          <w:numId w:val="1"/>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14:paraId="073C2F61" w14:textId="77777777" w:rsidR="00DA057D" w:rsidRDefault="00352CC8">
      <w:pPr>
        <w:numPr>
          <w:ilvl w:val="2"/>
          <w:numId w:val="1"/>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2AF24CF1" w14:textId="77777777" w:rsidR="00DA057D" w:rsidRDefault="00352CC8">
      <w:pPr>
        <w:tabs>
          <w:tab w:val="left" w:pos="720"/>
        </w:tabs>
        <w:ind w:left="708"/>
        <w:rPr>
          <w:rFonts w:ascii="Arial" w:eastAsia="Arial" w:hAnsi="Arial"/>
          <w:b/>
          <w:sz w:val="24"/>
          <w:szCs w:val="24"/>
        </w:rPr>
      </w:pPr>
      <w:r>
        <w:rPr>
          <w:rFonts w:ascii="Arial" w:eastAsia="Arial" w:hAnsi="Arial"/>
          <w:b/>
          <w:sz w:val="24"/>
          <w:szCs w:val="24"/>
        </w:rPr>
        <w:t>OPTION 2</w:t>
      </w:r>
    </w:p>
    <w:p w14:paraId="2C7E95F0" w14:textId="77777777" w:rsidR="00DA057D" w:rsidRDefault="00352CC8">
      <w:pPr>
        <w:tabs>
          <w:tab w:val="left" w:pos="720"/>
        </w:tabs>
        <w:ind w:left="708"/>
        <w:rPr>
          <w:rFonts w:ascii="Arial" w:eastAsia="Arial" w:hAnsi="Arial"/>
          <w:sz w:val="24"/>
          <w:szCs w:val="24"/>
        </w:rPr>
      </w:pPr>
      <w:r>
        <w:rPr>
          <w:rFonts w:ascii="Arial" w:eastAsia="Arial" w:hAnsi="Arial"/>
          <w:sz w:val="24"/>
          <w:szCs w:val="24"/>
        </w:rPr>
        <w:t>[Any LGPS Fair Deal Employees whether:</w:t>
      </w:r>
    </w:p>
    <w:p w14:paraId="0F4AF09B" w14:textId="77777777" w:rsidR="00DA057D" w:rsidRDefault="00352CC8">
      <w:pPr>
        <w:numPr>
          <w:ilvl w:val="2"/>
          <w:numId w:val="1"/>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14:paraId="48FD2AAC" w14:textId="77777777" w:rsidR="00DA057D" w:rsidRDefault="00352CC8">
      <w:pPr>
        <w:numPr>
          <w:ilvl w:val="2"/>
          <w:numId w:val="1"/>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14:paraId="335AE373" w14:textId="77777777" w:rsidR="00DA057D" w:rsidRDefault="00352CC8">
      <w:pPr>
        <w:tabs>
          <w:tab w:val="left" w:pos="720"/>
        </w:tabs>
        <w:ind w:left="993"/>
        <w:rPr>
          <w:rFonts w:ascii="Arial" w:eastAsia="Arial" w:hAnsi="Arial"/>
          <w:sz w:val="24"/>
          <w:szCs w:val="24"/>
        </w:rPr>
      </w:pPr>
      <w:r>
        <w:rPr>
          <w:rFonts w:ascii="Arial" w:eastAsia="Arial" w:hAnsi="Arial"/>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40D479E2" w14:textId="77777777" w:rsidR="00DA057D" w:rsidRDefault="00352CC8">
      <w:pPr>
        <w:numPr>
          <w:ilvl w:val="1"/>
          <w:numId w:val="1"/>
        </w:numPr>
        <w:pBdr>
          <w:top w:val="nil"/>
          <w:left w:val="nil"/>
          <w:bottom w:val="nil"/>
          <w:right w:val="nil"/>
          <w:between w:val="nil"/>
        </w:pBdr>
        <w:tabs>
          <w:tab w:val="left" w:pos="720"/>
        </w:tabs>
        <w:ind w:left="708" w:hanging="712"/>
        <w:rPr>
          <w:rFonts w:ascii="Arial" w:eastAsia="Arial" w:hAnsi="Arial"/>
          <w:color w:val="000000"/>
          <w:sz w:val="24"/>
          <w:szCs w:val="24"/>
        </w:rPr>
      </w:pPr>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14:paraId="3254BB67" w14:textId="77777777" w:rsidR="00DA057D" w:rsidRDefault="00352CC8">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0" w:name="_heading=h.2dlolyb" w:colFirst="0" w:colLast="0"/>
      <w:bookmarkEnd w:id="60"/>
      <w:r>
        <w:rPr>
          <w:rFonts w:ascii="Arial Bold" w:eastAsia="Arial Bold" w:hAnsi="Arial Bold" w:cs="Arial Bold"/>
          <w:b/>
          <w:color w:val="000000"/>
          <w:sz w:val="24"/>
          <w:szCs w:val="24"/>
        </w:rPr>
        <w:lastRenderedPageBreak/>
        <w:t>Broadly Comparable Scheme</w:t>
      </w:r>
    </w:p>
    <w:p w14:paraId="77A63242" w14:textId="37211F91" w:rsidR="00DA057D" w:rsidRDefault="00352CC8">
      <w:pPr>
        <w:pStyle w:val="Heading4"/>
        <w:ind w:left="720"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t>If the Supplier and/or any of its Subcontractors is unable to obtain an LGPS Admission Agreement in accordance with paragraph 2.1 because the Administering Buyer will not allow it to participate in the Fund,</w:t>
      </w:r>
      <w:r w:rsidR="00E67BFC">
        <w:rPr>
          <w:rFonts w:ascii="Arial" w:eastAsia="Arial" w:hAnsi="Arial"/>
          <w:sz w:val="24"/>
          <w:szCs w:val="24"/>
        </w:rPr>
        <w:t xml:space="preserve"> </w:t>
      </w:r>
      <w:r>
        <w:rPr>
          <w:rFonts w:ascii="Arial" w:eastAsia="Arial" w:hAnsi="Arial"/>
          <w:sz w:val="24"/>
          <w:szCs w:val="24"/>
        </w:rPr>
        <w:t xml:space="preserve">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3DE317FF" w14:textId="77777777" w:rsidR="00DA057D" w:rsidRDefault="00352CC8">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14:paraId="4C1C5B97" w14:textId="77777777" w:rsidR="00DA057D" w:rsidRDefault="00352CC8">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1" w:name="_heading=h.sqyw64" w:colFirst="0" w:colLast="0"/>
      <w:bookmarkEnd w:id="61"/>
      <w:r>
        <w:rPr>
          <w:rFonts w:ascii="Arial Bold" w:eastAsia="Arial Bold" w:hAnsi="Arial Bold" w:cs="Arial Bold"/>
          <w:b/>
          <w:color w:val="000000"/>
          <w:sz w:val="24"/>
          <w:szCs w:val="24"/>
        </w:rPr>
        <w:t>Discretionary Benefits</w:t>
      </w:r>
    </w:p>
    <w:p w14:paraId="76F29468" w14:textId="77777777" w:rsidR="00DA057D" w:rsidRDefault="00352CC8">
      <w:pPr>
        <w:pStyle w:val="Heading3"/>
        <w:ind w:left="720" w:hanging="10"/>
        <w:rPr>
          <w:rFonts w:ascii="Arial" w:eastAsia="Arial" w:hAnsi="Arial"/>
          <w:sz w:val="24"/>
          <w:szCs w:val="24"/>
        </w:rPr>
      </w:pPr>
      <w:r>
        <w:rPr>
          <w:rFonts w:ascii="Arial" w:eastAsia="Arial" w:hAnsi="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533450D7" w14:textId="77777777" w:rsidR="00DA057D" w:rsidRDefault="00352CC8">
      <w:pPr>
        <w:rPr>
          <w:rFonts w:ascii="Arial" w:eastAsia="Arial" w:hAnsi="Arial"/>
          <w:sz w:val="24"/>
          <w:szCs w:val="24"/>
        </w:rPr>
      </w:pPr>
      <w:r>
        <w:rPr>
          <w:rFonts w:ascii="Arial" w:eastAsia="Arial" w:hAnsi="Arial"/>
          <w:sz w:val="24"/>
          <w:szCs w:val="24"/>
        </w:rPr>
        <w:t xml:space="preserve"> </w:t>
      </w:r>
    </w:p>
    <w:p w14:paraId="190E3A13" w14:textId="77777777" w:rsidR="00DA057D" w:rsidRDefault="00352CC8">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14:paraId="51D6A8F1" w14:textId="77777777" w:rsidR="00DA057D" w:rsidRDefault="00352CC8">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331C0EAD" w14:textId="0CC4C370" w:rsidR="00DA057D" w:rsidRDefault="00352CC8">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w:t>
      </w:r>
      <w:r>
        <w:rPr>
          <w:rFonts w:ascii="Arial" w:eastAsia="Arial" w:hAnsi="Arial"/>
          <w:color w:val="000000"/>
          <w:sz w:val="24"/>
          <w:szCs w:val="24"/>
        </w:rPr>
        <w:lastRenderedPageBreak/>
        <w:t>shall reimburse the Buyer an amount equal to A–B (the “Refund</w:t>
      </w:r>
      <w:r w:rsidR="00E67BFC">
        <w:rPr>
          <w:rFonts w:ascii="Arial" w:eastAsia="Arial" w:hAnsi="Arial"/>
          <w:color w:val="000000"/>
          <w:sz w:val="24"/>
          <w:szCs w:val="24"/>
        </w:rPr>
        <w:t xml:space="preserve"> </w:t>
      </w:r>
      <w:r>
        <w:rPr>
          <w:rFonts w:ascii="Arial" w:eastAsia="Arial" w:hAnsi="Arial"/>
          <w:color w:val="000000"/>
          <w:sz w:val="24"/>
          <w:szCs w:val="24"/>
        </w:rPr>
        <w:t xml:space="preserve">Amount”) where: </w:t>
      </w:r>
    </w:p>
    <w:p w14:paraId="566BD69E" w14:textId="77777777" w:rsidR="00DA057D" w:rsidRDefault="00352CC8">
      <w:pPr>
        <w:pStyle w:val="Heading3"/>
        <w:ind w:left="1440" w:hanging="731"/>
        <w:rPr>
          <w:rFonts w:ascii="Arial" w:eastAsia="Arial" w:hAnsi="Arial"/>
          <w:sz w:val="24"/>
          <w:szCs w:val="24"/>
        </w:rPr>
      </w:pPr>
      <w:r>
        <w:rPr>
          <w:rFonts w:ascii="Arial" w:eastAsia="Arial" w:hAnsi="Arial"/>
          <w:sz w:val="24"/>
          <w:szCs w:val="24"/>
        </w:rPr>
        <w:t>A =</w:t>
      </w:r>
      <w:r>
        <w:rPr>
          <w:rFonts w:ascii="Arial" w:eastAsia="Arial" w:hAnsi="Arial"/>
          <w:sz w:val="24"/>
          <w:szCs w:val="24"/>
        </w:rPr>
        <w:tab/>
        <w:t>the amount which would have been paid if contributions and payments had been paid equal to the Initial Contribution Rate for that Contract Year; and</w:t>
      </w:r>
    </w:p>
    <w:p w14:paraId="02154817" w14:textId="77777777" w:rsidR="00DA057D" w:rsidRDefault="00352CC8">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that Contract Year, as the case may be, to the Fund.</w:t>
      </w:r>
    </w:p>
    <w:p w14:paraId="057B41EC" w14:textId="77777777" w:rsidR="00DA057D" w:rsidRDefault="00352CC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14:paraId="649CAA9D" w14:textId="77777777" w:rsidR="00DA057D" w:rsidRDefault="00352CC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14:paraId="694A3C7D" w14:textId="77777777" w:rsidR="00DA057D" w:rsidRDefault="00352CC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14:paraId="5FFF74CE" w14:textId="77777777" w:rsidR="00DA057D" w:rsidRDefault="00352CC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14:paraId="6630E42A" w14:textId="77777777" w:rsidR="00DA057D" w:rsidRDefault="00352CC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14:paraId="7CAE1D95" w14:textId="77777777" w:rsidR="00DA057D" w:rsidRDefault="00352CC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3EB1E6C6" w14:textId="77777777" w:rsidR="00DA057D" w:rsidRDefault="00352CC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49EF0755" w14:textId="77777777" w:rsidR="00DA057D" w:rsidRDefault="00352CC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14:paraId="71F913B4" w14:textId="77777777" w:rsidR="00DA057D" w:rsidRDefault="00352CC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7B75D9B2" w14:textId="77777777" w:rsidR="00DA057D" w:rsidRDefault="00352CC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14:paraId="732D84DC" w14:textId="738A5748" w:rsidR="00DA057D" w:rsidRDefault="00352CC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w:t>
      </w:r>
      <w:r w:rsidR="00E67BFC">
        <w:rPr>
          <w:rFonts w:ascii="Arial" w:eastAsia="Arial" w:hAnsi="Arial"/>
          <w:color w:val="000000"/>
          <w:sz w:val="24"/>
          <w:szCs w:val="24"/>
        </w:rPr>
        <w:t xml:space="preserve"> </w:t>
      </w:r>
      <w:r>
        <w:rPr>
          <w:rFonts w:ascii="Arial" w:eastAsia="Arial" w:hAnsi="Arial"/>
          <w:color w:val="000000"/>
          <w:sz w:val="24"/>
          <w:szCs w:val="24"/>
        </w:rPr>
        <w:t>from an instruction given by the Supplier or a Subcontractor from the Fund Actuary; and/or</w:t>
      </w:r>
    </w:p>
    <w:p w14:paraId="344EEE39" w14:textId="77777777" w:rsidR="00DA057D" w:rsidRDefault="00352CC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14:paraId="5315D5C0" w14:textId="77777777" w:rsidR="00DA057D" w:rsidRDefault="00352CC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07B606D0" w14:textId="77777777" w:rsidR="00DA057D" w:rsidRDefault="00352CC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14:paraId="6D3007CA" w14:textId="77777777" w:rsidR="00DA057D" w:rsidRDefault="00352CC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14:paraId="66A7D35B" w14:textId="1D435CD2" w:rsidR="00DA057D" w:rsidRDefault="00352CC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w:t>
      </w:r>
      <w:r w:rsidR="00E67BFC">
        <w:rPr>
          <w:rFonts w:ascii="Arial" w:eastAsia="Arial" w:hAnsi="Arial"/>
          <w:color w:val="000000"/>
          <w:sz w:val="24"/>
          <w:szCs w:val="24"/>
        </w:rPr>
        <w:t xml:space="preserve"> </w:t>
      </w:r>
      <w:r>
        <w:rPr>
          <w:rFonts w:ascii="Arial" w:eastAsia="Arial" w:hAnsi="Arial"/>
          <w:color w:val="000000"/>
          <w:sz w:val="24"/>
          <w:szCs w:val="24"/>
        </w:rPr>
        <w:t>in respect of the Contract Year that has just ended and provide a reasonable summary of how the Excess Amount or Refund Amount was calculated; and</w:t>
      </w:r>
    </w:p>
    <w:p w14:paraId="4F643761" w14:textId="3C4C9AEA" w:rsidR="00DA057D" w:rsidRDefault="00352CC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Administering Buyer</w:t>
      </w:r>
      <w:r w:rsidR="00E67BFC">
        <w:rPr>
          <w:rFonts w:ascii="Arial" w:eastAsia="Arial" w:hAnsi="Arial"/>
          <w:color w:val="000000"/>
          <w:sz w:val="24"/>
          <w:szCs w:val="24"/>
        </w:rPr>
        <w:t xml:space="preserve"> </w:t>
      </w:r>
      <w:r>
        <w:rPr>
          <w:rFonts w:ascii="Arial" w:eastAsia="Arial" w:hAnsi="Arial"/>
          <w:color w:val="000000"/>
          <w:sz w:val="24"/>
          <w:szCs w:val="24"/>
        </w:rPr>
        <w:t xml:space="preserve">of any Exit Payment or Exit Credit that is determined by as being due from </w:t>
      </w:r>
      <w:r>
        <w:rPr>
          <w:rFonts w:ascii="Arial" w:eastAsia="Arial" w:hAnsi="Arial"/>
          <w:color w:val="000000"/>
          <w:sz w:val="24"/>
          <w:szCs w:val="24"/>
        </w:rPr>
        <w:lastRenderedPageBreak/>
        <w:t>or to the Supplier or a Subcontractor and provide a copy of any revised rates and adjustments certificate detailing the Exit Payment or Exit Credit and its calculation.</w:t>
      </w:r>
    </w:p>
    <w:p w14:paraId="52AD5E9A" w14:textId="61DFC671" w:rsidR="00DA057D" w:rsidRDefault="00352CC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Within twenty (20) Working Days of receiving the notification under paragraph 5.7</w:t>
      </w:r>
      <w:r w:rsidR="00E67BFC">
        <w:rPr>
          <w:rFonts w:ascii="Arial" w:eastAsia="Arial" w:hAnsi="Arial"/>
          <w:color w:val="000000"/>
          <w:sz w:val="24"/>
          <w:szCs w:val="24"/>
        </w:rPr>
        <w:t xml:space="preserve"> </w:t>
      </w:r>
      <w:r>
        <w:rPr>
          <w:rFonts w:ascii="Arial" w:eastAsia="Arial" w:hAnsi="Arial"/>
          <w:color w:val="000000"/>
          <w:sz w:val="24"/>
          <w:szCs w:val="24"/>
        </w:rPr>
        <w:t>above, the Buyer shall either:</w:t>
      </w:r>
    </w:p>
    <w:p w14:paraId="60131608" w14:textId="77777777" w:rsidR="00DA057D" w:rsidRDefault="00352CC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14:paraId="574113CF" w14:textId="77777777" w:rsidR="00DA057D" w:rsidRDefault="00352CC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14:paraId="76A1E368" w14:textId="77777777" w:rsidR="00DA057D" w:rsidRDefault="00352CC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14:paraId="3B9E0C9C" w14:textId="60CCC92C" w:rsidR="00DA057D" w:rsidRDefault="00352CC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Excess Amount, Refund Amount or Exit Payment is agreed following the receipt of further information or evidence or following a meeting in accordance with paragraph 5.8 above, the Buyer shall notify the Supplier in writing.</w:t>
      </w:r>
      <w:r w:rsidR="00E67BFC">
        <w:rPr>
          <w:rFonts w:ascii="Arial" w:eastAsia="Arial" w:hAnsi="Arial"/>
          <w:color w:val="000000"/>
          <w:sz w:val="24"/>
          <w:szCs w:val="24"/>
        </w:rPr>
        <w:t xml:space="preserve"> </w:t>
      </w:r>
      <w:r>
        <w:rPr>
          <w:rFonts w:ascii="Arial" w:eastAsia="Arial" w:hAnsi="Arial"/>
          <w:color w:val="000000"/>
          <w:sz w:val="24"/>
          <w:szCs w:val="24"/>
        </w:rPr>
        <w:t xml:space="preserve">In the event that the Supplier and the Buyer are unable to agree the amount of the Excess Amount, Refund Amount or Exit Payment then they shall follow the Dispute Resolution Procedure. </w:t>
      </w:r>
    </w:p>
    <w:p w14:paraId="39569204" w14:textId="77777777" w:rsidR="00DA057D" w:rsidRDefault="00352CC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492C7905" w14:textId="77777777" w:rsidR="00DA057D" w:rsidRDefault="00352CC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4A2B9F4A" w14:textId="77777777" w:rsidR="00DA057D" w:rsidRDefault="00352CC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14:paraId="068AB7FF" w14:textId="77777777" w:rsidR="00DA057D" w:rsidRDefault="00DA057D">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14:paraId="12C16A83" w14:textId="77777777" w:rsidR="00DA057D" w:rsidRDefault="00352CC8">
      <w:pPr>
        <w:spacing w:after="120"/>
        <w:rPr>
          <w:rFonts w:ascii="Arial Bold" w:eastAsia="Arial Bold" w:hAnsi="Arial Bold" w:cs="Arial Bold"/>
          <w:b/>
          <w:sz w:val="36"/>
          <w:szCs w:val="36"/>
        </w:rPr>
      </w:pPr>
      <w:bookmarkStart w:id="62" w:name="_heading=h.3cqmetx" w:colFirst="0" w:colLast="0"/>
      <w:bookmarkEnd w:id="62"/>
      <w:r>
        <w:br w:type="page"/>
      </w:r>
      <w:r>
        <w:rPr>
          <w:rFonts w:ascii="Arial Bold" w:eastAsia="Arial Bold" w:hAnsi="Arial Bold" w:cs="Arial Bold"/>
          <w:b/>
          <w:sz w:val="36"/>
          <w:szCs w:val="36"/>
        </w:rPr>
        <w:lastRenderedPageBreak/>
        <w:t>Annex D4: Other Schemes</w:t>
      </w:r>
    </w:p>
    <w:p w14:paraId="211FD1E6" w14:textId="77777777" w:rsidR="00DA057D" w:rsidRDefault="00352CC8">
      <w:pPr>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14:paraId="5CC421C5" w14:textId="77777777" w:rsidR="00DA057D" w:rsidRDefault="00352CC8">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14:paraId="6B506BC3" w14:textId="77777777" w:rsidR="00DA057D" w:rsidRDefault="00352CC8">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074318F2" w14:textId="77777777" w:rsidR="00DA057D" w:rsidRDefault="00352CC8">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3" w:name="_heading=h.1rvwp1q" w:colFirst="0" w:colLast="0"/>
      <w:bookmarkEnd w:id="63"/>
      <w:r>
        <w:rPr>
          <w:rFonts w:ascii="Arial" w:eastAsia="Arial" w:hAnsi="Arial"/>
          <w:color w:val="000000"/>
          <w:sz w:val="24"/>
          <w:szCs w:val="24"/>
        </w:rPr>
        <w:t>The Supplier agrees that within 20 Working Days of the earliest of:</w:t>
      </w:r>
    </w:p>
    <w:p w14:paraId="3420AE31"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 xml:space="preserve">receipt of a notification from the Buyer of a Service Transfer or intended Service Transfer; </w:t>
      </w:r>
    </w:p>
    <w:p w14:paraId="64C76311"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5" w:name="_heading=h.2r0uhxc" w:colFirst="0" w:colLast="0"/>
      <w:bookmarkEnd w:id="65"/>
      <w:r>
        <w:rPr>
          <w:rFonts w:ascii="Arial" w:eastAsia="Arial" w:hAnsi="Arial"/>
          <w:color w:val="000000"/>
          <w:sz w:val="24"/>
          <w:szCs w:val="24"/>
        </w:rPr>
        <w:t xml:space="preserve">receipt of the giving of notice of early termination or any Partial Termination of the relevant Contract; </w:t>
      </w:r>
    </w:p>
    <w:p w14:paraId="50307823"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6E7DC54E"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6A07456F" w14:textId="77777777" w:rsidR="00DA057D" w:rsidRDefault="00352CC8">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33FF9628" w14:textId="77777777" w:rsidR="00DA057D" w:rsidRDefault="00352CC8">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6" w:name="_heading=h.1664s55" w:colFirst="0" w:colLast="0"/>
      <w:bookmarkEnd w:id="66"/>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6F304668" w14:textId="77777777" w:rsidR="00DA057D" w:rsidRDefault="00352CC8">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2A0A07BB" w14:textId="77777777" w:rsidR="00DA057D" w:rsidRDefault="00352CC8">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5DD765D3" w14:textId="77777777" w:rsidR="00DA057D" w:rsidRDefault="00352CC8">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2B6A4823" w14:textId="77777777" w:rsidR="00DA057D" w:rsidRDefault="00352CC8">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275E438E"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replace or re-deploy any Supplier Staff listed on the Supplier Provisional Supplier Personnel List other than where any replacement is of equivalent grade, skills, experience and </w:t>
      </w:r>
      <w:r>
        <w:rPr>
          <w:rFonts w:ascii="Arial" w:eastAsia="Arial" w:hAnsi="Arial"/>
          <w:color w:val="000000"/>
          <w:sz w:val="24"/>
          <w:szCs w:val="24"/>
        </w:rPr>
        <w:lastRenderedPageBreak/>
        <w:t>expertise and is employed on the same terms and conditions of employment as the person he/she replaces</w:t>
      </w:r>
    </w:p>
    <w:p w14:paraId="66525415"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make, promise, propose, permit or implement any material changes to the terms and conditions of employment of the Supplier Staff (including pensions and any payments connected with the termination of employment); </w:t>
      </w:r>
    </w:p>
    <w:p w14:paraId="7F709DFD"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1E69F67D"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6221CB63"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458474B9"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057EBC4C" w14:textId="77777777" w:rsidR="00DA057D" w:rsidRDefault="00352CC8">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6A0A4FFA" w14:textId="2B4E7AF2" w:rsidR="00DA057D" w:rsidRDefault="00352CC8">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w:t>
      </w:r>
      <w:r w:rsidR="00E67BFC">
        <w:rPr>
          <w:rFonts w:ascii="Arial" w:eastAsia="Arial" w:hAnsi="Arial"/>
          <w:color w:val="000000"/>
          <w:sz w:val="24"/>
          <w:szCs w:val="24"/>
        </w:rPr>
        <w:t xml:space="preserve"> </w:t>
      </w:r>
      <w:r>
        <w:rPr>
          <w:rFonts w:ascii="Arial" w:eastAsia="Arial" w:hAnsi="Arial"/>
          <w:color w:val="000000"/>
          <w:sz w:val="24"/>
          <w:szCs w:val="24"/>
        </w:rPr>
        <w:t>Within 20 Working Days of receipt of a written request the Supplier shall provide, and shall procure that each Subcontractor shall provide, to the Buyer</w:t>
      </w:r>
      <w:r w:rsidR="00B67F40">
        <w:rPr>
          <w:rFonts w:ascii="Arial" w:eastAsia="Arial" w:hAnsi="Arial"/>
          <w:color w:val="000000"/>
          <w:sz w:val="24"/>
          <w:szCs w:val="24"/>
        </w:rPr>
        <w:t xml:space="preserve"> </w:t>
      </w:r>
      <w:r>
        <w:rPr>
          <w:rFonts w:ascii="Arial" w:eastAsia="Arial" w:hAnsi="Arial"/>
          <w:color w:val="000000"/>
          <w:sz w:val="24"/>
          <w:szCs w:val="24"/>
        </w:rPr>
        <w:t>such information as the Buyer may reasonably require relating to the manner in which the Services are organised, which shall include:</w:t>
      </w:r>
    </w:p>
    <w:p w14:paraId="28AB15A5"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466A1D07"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6FE87752"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44368691"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7AD5333A" w14:textId="7CCF6735" w:rsidR="00DA057D" w:rsidRDefault="00352CC8">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w:t>
      </w:r>
      <w:r w:rsidR="00E67BFC">
        <w:rPr>
          <w:rFonts w:ascii="Arial" w:eastAsia="Arial" w:hAnsi="Arial"/>
          <w:color w:val="000000"/>
          <w:sz w:val="24"/>
          <w:szCs w:val="24"/>
        </w:rPr>
        <w:t xml:space="preserve"> </w:t>
      </w:r>
      <w:r>
        <w:rPr>
          <w:rFonts w:ascii="Arial" w:eastAsia="Arial" w:hAnsi="Arial"/>
          <w:color w:val="000000"/>
          <w:sz w:val="24"/>
          <w:szCs w:val="24"/>
        </w:rPr>
        <w:t xml:space="preserve">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601B2E01"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14:paraId="0DC0D8F9"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3A507E8E"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3D13ECF8"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4076C8B3"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27FE565E"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634417BB" w14:textId="77777777" w:rsidR="00DA057D" w:rsidRDefault="00352CC8">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464F5AFE" w14:textId="04D8A0E1" w:rsidR="00DA057D" w:rsidRDefault="00352CC8">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w:t>
      </w:r>
      <w:r w:rsidR="00E67BFC">
        <w:rPr>
          <w:rFonts w:ascii="Arial" w:eastAsia="Arial" w:hAnsi="Arial"/>
          <w:color w:val="000000"/>
          <w:sz w:val="24"/>
          <w:szCs w:val="24"/>
        </w:rPr>
        <w:t xml:space="preserve"> </w:t>
      </w:r>
      <w:r>
        <w:rPr>
          <w:rFonts w:ascii="Arial" w:eastAsia="Arial" w:hAnsi="Arial"/>
          <w:color w:val="000000"/>
          <w:sz w:val="24"/>
          <w:szCs w:val="24"/>
        </w:rPr>
        <w:t>Such change in the identity of the supplier of such services may constitute a Relevant Transfer to which the Employment Regulations and/or the Acquired Rights Directive will apply.</w:t>
      </w:r>
      <w:r w:rsidR="00E67BFC">
        <w:rPr>
          <w:rFonts w:ascii="Arial" w:eastAsia="Arial" w:hAnsi="Arial"/>
          <w:color w:val="000000"/>
          <w:sz w:val="24"/>
          <w:szCs w:val="24"/>
        </w:rPr>
        <w:t xml:space="preserve"> </w:t>
      </w:r>
      <w:r>
        <w:rPr>
          <w:rFonts w:ascii="Arial" w:eastAsia="Arial" w:hAnsi="Arial"/>
          <w:color w:val="000000"/>
          <w:sz w:val="24"/>
          <w:szCs w:val="24"/>
        </w:rPr>
        <w:t>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6D6297FD" w14:textId="05A07B42" w:rsidR="00DA057D" w:rsidRDefault="00352CC8">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w:t>
      </w:r>
      <w:r w:rsidR="00E67BFC">
        <w:rPr>
          <w:rFonts w:ascii="Arial" w:eastAsia="Arial" w:hAnsi="Arial"/>
          <w:color w:val="000000"/>
          <w:sz w:val="24"/>
          <w:szCs w:val="24"/>
        </w:rPr>
        <w:t xml:space="preserve"> </w:t>
      </w:r>
      <w:r>
        <w:rPr>
          <w:rFonts w:ascii="Arial" w:eastAsia="Arial" w:hAnsi="Arial"/>
          <w:color w:val="000000"/>
          <w:sz w:val="24"/>
          <w:szCs w:val="24"/>
        </w:rPr>
        <w:t xml:space="preserve">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w:t>
      </w:r>
      <w:r>
        <w:rPr>
          <w:rFonts w:ascii="Arial" w:eastAsia="Arial" w:hAnsi="Arial"/>
          <w:color w:val="000000"/>
          <w:sz w:val="24"/>
          <w:szCs w:val="24"/>
        </w:rPr>
        <w:lastRenderedPageBreak/>
        <w:t>of all remuneration, benefits, entitlements, and outgoings, all wages, accrued but untaken holiday pay, bonuses, commissions, payments of</w:t>
      </w:r>
      <w:r w:rsidR="00B67F40">
        <w:rPr>
          <w:rFonts w:ascii="Arial" w:eastAsia="Arial" w:hAnsi="Arial"/>
          <w:color w:val="000000"/>
          <w:sz w:val="24"/>
          <w:szCs w:val="24"/>
        </w:rPr>
        <w:t xml:space="preserve"> </w:t>
      </w:r>
      <w:r>
        <w:rPr>
          <w:rFonts w:ascii="Arial" w:eastAsia="Arial" w:hAnsi="Arial"/>
          <w:color w:val="000000"/>
          <w:sz w:val="24"/>
          <w:szCs w:val="24"/>
        </w:rPr>
        <w:t xml:space="preserve">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14:paraId="7A6DBD51" w14:textId="77777777" w:rsidR="00DA057D" w:rsidRDefault="00352CC8">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7" w:name="_heading=h.3q5sasy" w:colFirst="0" w:colLast="0"/>
      <w:bookmarkEnd w:id="67"/>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5F04C8BB"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559594F6"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668071D7" w14:textId="77777777" w:rsidR="00DA057D" w:rsidRDefault="00352CC8">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689C2217" w14:textId="77777777" w:rsidR="00DA057D" w:rsidRDefault="00352CC8">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14:paraId="48D4B627"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8" w:name="_heading=h.25b2l0r" w:colFirst="0" w:colLast="0"/>
      <w:bookmarkEnd w:id="68"/>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235CE24B"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3D620ED8" w14:textId="77777777" w:rsidR="00DA057D" w:rsidRDefault="00352CC8">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75E045C3" w14:textId="77777777" w:rsidR="00DA057D" w:rsidRDefault="00352CC8">
      <w:pPr>
        <w:pStyle w:val="Heading5"/>
        <w:numPr>
          <w:ilvl w:val="4"/>
          <w:numId w:val="3"/>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37E14D1D" w14:textId="78A54A32"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5958345D"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27DDC408"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01B61E22" w14:textId="77777777" w:rsidR="00DA057D" w:rsidRDefault="00DA057D">
      <w:pPr>
        <w:pBdr>
          <w:top w:val="nil"/>
          <w:left w:val="nil"/>
          <w:bottom w:val="nil"/>
          <w:right w:val="nil"/>
          <w:between w:val="nil"/>
        </w:pBdr>
        <w:spacing w:before="120" w:after="120"/>
        <w:ind w:left="2214" w:hanging="1080"/>
        <w:rPr>
          <w:rFonts w:ascii="Arial" w:eastAsia="Arial" w:hAnsi="Arial"/>
          <w:color w:val="000000"/>
          <w:sz w:val="24"/>
          <w:szCs w:val="24"/>
        </w:rPr>
      </w:pPr>
    </w:p>
    <w:p w14:paraId="42AEACCF" w14:textId="77777777" w:rsidR="00DA057D" w:rsidRDefault="00352CC8">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9" w:name="_heading=h.kgcv8k" w:colFirst="0" w:colLast="0"/>
      <w:bookmarkEnd w:id="69"/>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42284C5B" w14:textId="781C5B58"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1F0610A8"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obligations under the Employment Regulations.</w:t>
      </w:r>
    </w:p>
    <w:p w14:paraId="46B9CF74" w14:textId="77777777" w:rsidR="00DA057D" w:rsidRDefault="00DA057D">
      <w:pPr>
        <w:pBdr>
          <w:top w:val="nil"/>
          <w:left w:val="nil"/>
          <w:bottom w:val="nil"/>
          <w:right w:val="nil"/>
          <w:between w:val="nil"/>
        </w:pBdr>
        <w:spacing w:before="120" w:after="120"/>
        <w:ind w:left="1134" w:hanging="1080"/>
        <w:rPr>
          <w:rFonts w:eastAsia="Calibri" w:cs="Calibri"/>
          <w:color w:val="000000"/>
        </w:rPr>
      </w:pPr>
    </w:p>
    <w:p w14:paraId="6158677C" w14:textId="77777777" w:rsidR="00DA057D" w:rsidRDefault="00352CC8">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0" w:name="_heading=h.34g0dwd" w:colFirst="0" w:colLast="0"/>
      <w:bookmarkEnd w:id="70"/>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1786F1CA"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1" w:name="_heading=h.1jlao46" w:colFirst="0" w:colLast="0"/>
      <w:bookmarkEnd w:id="71"/>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2EF6A1E2"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2" w:name="_heading=h.43ky6rz" w:colFirst="0" w:colLast="0"/>
      <w:bookmarkEnd w:id="72"/>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14:paraId="46AD2A3A" w14:textId="77777777" w:rsidR="00DA057D" w:rsidRDefault="00352CC8">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7C39C5B6" w14:textId="77777777" w:rsidR="00DA057D" w:rsidRDefault="00352CC8">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3" w:name="_heading=h.2iq8gzs" w:colFirst="0" w:colLast="0"/>
      <w:bookmarkEnd w:id="73"/>
      <w:r>
        <w:rPr>
          <w:rFonts w:ascii="Arial" w:eastAsia="Arial" w:hAnsi="Arial"/>
          <w:color w:val="000000"/>
          <w:sz w:val="24"/>
          <w:szCs w:val="24"/>
        </w:rPr>
        <w:t xml:space="preserve">If after the 15 Working Day period specified in Paragraph 2.5.2 has elapsed: </w:t>
      </w:r>
    </w:p>
    <w:p w14:paraId="4F62E4BB"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1FEDBF77"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7ED6F06C"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16D26848" w14:textId="77777777" w:rsidR="00DA057D" w:rsidRDefault="00352CC8">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20F74E2D" w14:textId="72E9307B" w:rsidR="00DA057D" w:rsidRDefault="00352CC8">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w:t>
      </w:r>
      <w:r w:rsidR="00E67BFC">
        <w:rPr>
          <w:rFonts w:ascii="Arial" w:eastAsia="Arial" w:hAnsi="Arial"/>
          <w:color w:val="000000"/>
          <w:sz w:val="24"/>
          <w:szCs w:val="24"/>
        </w:rPr>
        <w:t xml:space="preserve"> </w:t>
      </w:r>
      <w:r>
        <w:rPr>
          <w:rFonts w:ascii="Arial" w:eastAsia="Arial" w:hAnsi="Arial"/>
          <w:color w:val="000000"/>
          <w:sz w:val="24"/>
          <w:szCs w:val="24"/>
        </w:rPr>
        <w:t xml:space="preserve">employees pursuant to the provisions of Paragraph 2.7 provided that the Replacement Supplier takes, or shall procure that the Replacement </w:t>
      </w:r>
      <w:r>
        <w:rPr>
          <w:rFonts w:ascii="Arial" w:eastAsia="Arial" w:hAnsi="Arial"/>
          <w:color w:val="000000"/>
          <w:sz w:val="24"/>
          <w:szCs w:val="24"/>
        </w:rPr>
        <w:lastRenderedPageBreak/>
        <w:t xml:space="preserve">Subcontractor takes, all reasonable steps to minimise any such Employee Liabilities. </w:t>
      </w:r>
    </w:p>
    <w:p w14:paraId="4A7EDAC8" w14:textId="77777777" w:rsidR="00DA057D" w:rsidRDefault="00352CC8">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 xml:space="preserve">The indemnity in Paragraph 2.8: </w:t>
      </w:r>
    </w:p>
    <w:p w14:paraId="7F9BFA9A"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1DE9DEE2" w14:textId="77777777" w:rsidR="00DA057D" w:rsidRDefault="00352CC8">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for: </w:t>
      </w:r>
    </w:p>
    <w:p w14:paraId="30183E2C" w14:textId="77777777" w:rsidR="00DA057D" w:rsidRDefault="00352CC8">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2D15EF0F" w14:textId="77777777" w:rsidR="00DA057D" w:rsidRDefault="00352CC8">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3D80DA75" w14:textId="77777777" w:rsidR="00DA057D" w:rsidRDefault="00352CC8">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13498356" w14:textId="77777777" w:rsidR="00DA057D" w:rsidRDefault="00352CC8">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14:paraId="06404300"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shall apply only where the notification referred to in Paragraph 2.5.1 is made by the Replacement Supplier and/or Replacement Subcontractor to the Supplier within 6 months of the Service Transfer Date..</w:t>
      </w:r>
    </w:p>
    <w:p w14:paraId="6A5718C9" w14:textId="77777777" w:rsidR="00DA057D" w:rsidRDefault="00352CC8">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14:paraId="2A5EC34B" w14:textId="77777777" w:rsidR="00DA057D" w:rsidRDefault="00352CC8">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1076D9C8" w14:textId="77777777" w:rsidR="00DA057D" w:rsidRDefault="00352CC8">
      <w:pPr>
        <w:pStyle w:val="Heading4"/>
        <w:numPr>
          <w:ilvl w:val="3"/>
          <w:numId w:val="3"/>
        </w:numPr>
        <w:rPr>
          <w:rFonts w:ascii="Arial" w:eastAsia="Arial" w:hAnsi="Arial"/>
          <w:sz w:val="24"/>
          <w:szCs w:val="24"/>
        </w:rPr>
      </w:pPr>
      <w:r>
        <w:rPr>
          <w:rFonts w:ascii="Arial" w:eastAsia="Arial" w:hAnsi="Arial"/>
          <w:sz w:val="24"/>
          <w:szCs w:val="24"/>
        </w:rPr>
        <w:lastRenderedPageBreak/>
        <w:t>the Supplier and/or any Subcontractor; and</w:t>
      </w:r>
    </w:p>
    <w:p w14:paraId="3A8D96B6" w14:textId="77777777" w:rsidR="00DA057D" w:rsidRDefault="00352CC8">
      <w:pPr>
        <w:pStyle w:val="Heading4"/>
        <w:numPr>
          <w:ilvl w:val="3"/>
          <w:numId w:val="3"/>
        </w:numPr>
        <w:rPr>
          <w:rFonts w:ascii="Arial" w:eastAsia="Arial" w:hAnsi="Arial"/>
          <w:sz w:val="24"/>
          <w:szCs w:val="24"/>
        </w:rPr>
      </w:pPr>
      <w:r>
        <w:rPr>
          <w:rFonts w:ascii="Arial" w:eastAsia="Arial" w:hAnsi="Arial"/>
          <w:sz w:val="24"/>
          <w:szCs w:val="24"/>
        </w:rPr>
        <w:t>the Replacement Supplier and/or the Replacement Subcontractor.</w:t>
      </w:r>
    </w:p>
    <w:p w14:paraId="64DBA1C7" w14:textId="77777777" w:rsidR="00DA057D" w:rsidRDefault="00DA057D">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58DA2B14" w14:textId="76F5E613" w:rsidR="00DA057D" w:rsidRDefault="00352CC8">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t>The Supplier shall, and shall procure that each Subcontractor shall,</w:t>
      </w:r>
      <w:r w:rsidR="00E67BFC">
        <w:rPr>
          <w:rFonts w:ascii="Arial" w:eastAsia="Arial" w:hAnsi="Arial"/>
          <w:color w:val="000000"/>
          <w:sz w:val="24"/>
          <w:szCs w:val="24"/>
        </w:rPr>
        <w:t xml:space="preserve"> </w:t>
      </w:r>
      <w:r>
        <w:rPr>
          <w:rFonts w:ascii="Arial" w:eastAsia="Arial" w:hAnsi="Arial"/>
          <w:color w:val="000000"/>
          <w:sz w:val="24"/>
          <w:szCs w:val="24"/>
        </w:rPr>
        <w:t>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44B38BA9" w14:textId="77777777" w:rsidR="00DA057D" w:rsidRDefault="00352CC8">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3701B3BA"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5758BE89"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0292710E" w14:textId="77777777" w:rsidR="00DA057D" w:rsidRDefault="00352CC8">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4707CD0C" w14:textId="77777777" w:rsidR="00DA057D" w:rsidRDefault="00352CC8">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11523096"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191EB234"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49A721D9"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2BCA5B13"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0D14A832" w14:textId="77777777" w:rsidR="00DA057D" w:rsidRDefault="00352CC8">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6C8533CB" w14:textId="77777777" w:rsidR="00DA057D" w:rsidRDefault="00352CC8">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4D20E456"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w:t>
      </w:r>
      <w:r>
        <w:rPr>
          <w:rFonts w:ascii="Arial" w:eastAsia="Arial" w:hAnsi="Arial"/>
          <w:color w:val="000000"/>
          <w:sz w:val="24"/>
          <w:szCs w:val="24"/>
        </w:rPr>
        <w:lastRenderedPageBreak/>
        <w:t>Personnel List in respect of the period from (and including) the Service Transfer Date; and</w:t>
      </w:r>
    </w:p>
    <w:p w14:paraId="01E49F2C" w14:textId="77777777" w:rsidR="00DA057D" w:rsidRDefault="00352CC8">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3ABB0BFD" w14:textId="77777777" w:rsidR="00DA057D" w:rsidRDefault="00DA057D">
      <w:pPr>
        <w:pBdr>
          <w:top w:val="nil"/>
          <w:left w:val="nil"/>
          <w:bottom w:val="nil"/>
          <w:right w:val="nil"/>
          <w:between w:val="nil"/>
        </w:pBdr>
        <w:spacing w:before="120" w:after="120"/>
        <w:ind w:left="2214" w:hanging="1080"/>
        <w:rPr>
          <w:rFonts w:ascii="Arial" w:eastAsia="Arial" w:hAnsi="Arial"/>
          <w:color w:val="000000"/>
          <w:sz w:val="24"/>
          <w:szCs w:val="24"/>
        </w:rPr>
      </w:pPr>
    </w:p>
    <w:p w14:paraId="34C7BACF" w14:textId="77777777" w:rsidR="00DA057D" w:rsidRDefault="00352CC8">
      <w:pPr>
        <w:keepNext/>
        <w:numPr>
          <w:ilvl w:val="1"/>
          <w:numId w:val="12"/>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bookmarkEnd w:id="0"/>
    </w:p>
    <w:sectPr w:rsidR="00DA057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52492" w14:textId="77777777" w:rsidR="00033827" w:rsidRDefault="00033827">
      <w:pPr>
        <w:spacing w:after="0"/>
      </w:pPr>
      <w:r>
        <w:separator/>
      </w:r>
    </w:p>
  </w:endnote>
  <w:endnote w:type="continuationSeparator" w:id="0">
    <w:p w14:paraId="3099B652" w14:textId="77777777" w:rsidR="00033827" w:rsidRDefault="000338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52B3" w14:textId="77777777" w:rsidR="00352CC8" w:rsidRDefault="00352CC8">
    <w:pPr>
      <w:pBdr>
        <w:top w:val="nil"/>
        <w:left w:val="nil"/>
        <w:bottom w:val="nil"/>
        <w:right w:val="nil"/>
        <w:between w:val="nil"/>
      </w:pBdr>
      <w:tabs>
        <w:tab w:val="center" w:pos="4513"/>
        <w:tab w:val="right" w:pos="9026"/>
      </w:tabs>
      <w:spacing w:after="0"/>
      <w:rPr>
        <w:rFonts w:eastAsia="Calibri" w:cs="Calibri"/>
        <w:color w:val="000000"/>
      </w:rPr>
    </w:pPr>
  </w:p>
  <w:p w14:paraId="32785F44" w14:textId="765991A8" w:rsidR="00DA057D" w:rsidRDefault="00D461A7">
    <w:pPr>
      <w:pBdr>
        <w:top w:val="nil"/>
        <w:left w:val="nil"/>
        <w:bottom w:val="nil"/>
        <w:right w:val="nil"/>
        <w:between w:val="nil"/>
      </w:pBdr>
      <w:tabs>
        <w:tab w:val="center" w:pos="4513"/>
        <w:tab w:val="right" w:pos="9026"/>
      </w:tabs>
      <w:spacing w:after="0"/>
      <w:rPr>
        <w:rFonts w:eastAsia="Calibri" w:cs="Calibri"/>
        <w:color w:val="000000"/>
      </w:rPr>
    </w:pPr>
    <w:r>
      <w:rPr>
        <w:rFonts w:eastAsia="Calibri" w:cs="Calibri"/>
        <w:color w:val="000000"/>
      </w:rPr>
      <w:t>78377774.7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97B9F" w14:textId="77777777" w:rsidR="00DA057D" w:rsidRDefault="00DA057D">
    <w:pPr>
      <w:tabs>
        <w:tab w:val="center" w:pos="4513"/>
        <w:tab w:val="right" w:pos="9026"/>
      </w:tabs>
      <w:spacing w:after="0"/>
      <w:rPr>
        <w:rFonts w:ascii="Arial" w:eastAsia="Arial" w:hAnsi="Arial"/>
        <w:color w:val="A6A6A6"/>
        <w:sz w:val="20"/>
        <w:szCs w:val="20"/>
      </w:rPr>
    </w:pPr>
  </w:p>
  <w:p w14:paraId="41784E11" w14:textId="77777777" w:rsidR="00DA057D" w:rsidRDefault="00352CC8">
    <w:pPr>
      <w:tabs>
        <w:tab w:val="center" w:pos="4513"/>
        <w:tab w:val="right" w:pos="9026"/>
      </w:tabs>
      <w:spacing w:after="0"/>
      <w:rPr>
        <w:rFonts w:ascii="Arial" w:eastAsia="Arial" w:hAnsi="Arial"/>
        <w:sz w:val="20"/>
        <w:szCs w:val="20"/>
      </w:rPr>
    </w:pPr>
    <w:r>
      <w:rPr>
        <w:rFonts w:ascii="Arial" w:eastAsia="Arial" w:hAnsi="Arial"/>
        <w:sz w:val="20"/>
        <w:szCs w:val="20"/>
      </w:rPr>
      <w:t>Framework Ref: RM</w:t>
    </w:r>
  </w:p>
  <w:p w14:paraId="3F57AAB5" w14:textId="77777777" w:rsidR="00DA057D" w:rsidRDefault="00352CC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213CB500" w14:textId="77777777" w:rsidR="00352CC8" w:rsidRDefault="00352CC8">
    <w:pPr>
      <w:spacing w:after="0"/>
      <w:rPr>
        <w:rFonts w:ascii="Arial" w:eastAsia="Arial" w:hAnsi="Arial"/>
        <w:sz w:val="20"/>
        <w:szCs w:val="20"/>
      </w:rPr>
    </w:pPr>
    <w:r>
      <w:rPr>
        <w:rFonts w:ascii="Arial" w:eastAsia="Arial" w:hAnsi="Arial"/>
        <w:sz w:val="20"/>
        <w:szCs w:val="20"/>
      </w:rPr>
      <w:t>Model Version: v3.3</w:t>
    </w:r>
  </w:p>
  <w:p w14:paraId="30F89346" w14:textId="49586508" w:rsidR="00DA057D" w:rsidRDefault="00D461A7">
    <w:pPr>
      <w:spacing w:after="0"/>
      <w:rPr>
        <w:rFonts w:ascii="Arial" w:eastAsia="Arial" w:hAnsi="Arial"/>
        <w:color w:val="A6A6A6"/>
        <w:sz w:val="20"/>
        <w:szCs w:val="20"/>
      </w:rPr>
    </w:pPr>
    <w:r>
      <w:rPr>
        <w:rFonts w:ascii="Arial" w:eastAsia="Arial" w:hAnsi="Arial"/>
        <w:color w:val="A6A6A6"/>
        <w:sz w:val="20"/>
        <w:szCs w:val="20"/>
      </w:rPr>
      <w:t>78377774.7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C07B8" w14:textId="77777777" w:rsidR="00DA057D" w:rsidRDefault="00DA057D">
    <w:pPr>
      <w:tabs>
        <w:tab w:val="center" w:pos="4513"/>
        <w:tab w:val="right" w:pos="9026"/>
      </w:tabs>
      <w:spacing w:after="0"/>
      <w:rPr>
        <w:rFonts w:ascii="Arial" w:eastAsia="Arial" w:hAnsi="Arial"/>
        <w:color w:val="A6A6A6"/>
        <w:sz w:val="20"/>
        <w:szCs w:val="20"/>
      </w:rPr>
    </w:pPr>
  </w:p>
  <w:p w14:paraId="5370E0AE" w14:textId="77777777" w:rsidR="00DA057D" w:rsidRDefault="00352CC8">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2C684DF3" w14:textId="77777777" w:rsidR="00DA057D" w:rsidRDefault="00352CC8">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sidR="00000000">
      <w:rPr>
        <w:rFonts w:ascii="Arial" w:eastAsia="Arial" w:hAnsi="Arial"/>
        <w:color w:val="A6A6A6"/>
        <w:sz w:val="20"/>
        <w:szCs w:val="20"/>
      </w:rPr>
      <w:fldChar w:fldCharType="separate"/>
    </w:r>
    <w:r>
      <w:rPr>
        <w:rFonts w:ascii="Arial" w:eastAsia="Arial" w:hAnsi="Arial"/>
        <w:color w:val="A6A6A6"/>
        <w:sz w:val="20"/>
        <w:szCs w:val="20"/>
      </w:rPr>
      <w:fldChar w:fldCharType="end"/>
    </w:r>
  </w:p>
  <w:p w14:paraId="38833BD8" w14:textId="77777777" w:rsidR="00352CC8" w:rsidRDefault="00352CC8">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p w14:paraId="1D9B9BC5" w14:textId="3988541C" w:rsidR="00DA057D" w:rsidRDefault="00D461A7">
    <w:pPr>
      <w:spacing w:after="0"/>
      <w:rPr>
        <w:rFonts w:ascii="Arial" w:eastAsia="Arial" w:hAnsi="Arial"/>
        <w:color w:val="A6A6A6"/>
        <w:sz w:val="20"/>
        <w:szCs w:val="20"/>
      </w:rPr>
    </w:pPr>
    <w:r>
      <w:rPr>
        <w:rFonts w:ascii="Arial" w:eastAsia="Arial" w:hAnsi="Arial"/>
        <w:color w:val="A6A6A6"/>
        <w:sz w:val="20"/>
        <w:szCs w:val="20"/>
      </w:rPr>
      <w:t>78377774.7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2741F" w14:textId="77777777" w:rsidR="00033827" w:rsidRDefault="00033827">
      <w:pPr>
        <w:spacing w:after="0"/>
      </w:pPr>
      <w:r>
        <w:separator/>
      </w:r>
    </w:p>
  </w:footnote>
  <w:footnote w:type="continuationSeparator" w:id="0">
    <w:p w14:paraId="646222E2" w14:textId="77777777" w:rsidR="00033827" w:rsidRDefault="00033827">
      <w:pPr>
        <w:spacing w:after="0"/>
      </w:pPr>
      <w:r>
        <w:continuationSeparator/>
      </w:r>
    </w:p>
  </w:footnote>
  <w:footnote w:id="1">
    <w:p w14:paraId="2321F8FE" w14:textId="77777777" w:rsidR="00DA057D" w:rsidRDefault="00352CC8">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r>
        <w:rPr>
          <w:rFonts w:eastAsia="Calibri" w:cs="Calibri"/>
          <w:color w:val="000000"/>
          <w:sz w:val="20"/>
          <w:szCs w:val="20"/>
        </w:rPr>
        <w:t xml:space="preserve"> </w:t>
      </w:r>
    </w:p>
  </w:footnote>
  <w:footnote w:id="2">
    <w:p w14:paraId="695A003D" w14:textId="77777777" w:rsidR="00DA057D" w:rsidRDefault="00352CC8">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We recommend that you seek specific legal advice on this clause.</w:t>
      </w:r>
    </w:p>
  </w:footnote>
  <w:footnote w:id="3">
    <w:p w14:paraId="3CC80771" w14:textId="77777777" w:rsidR="00DA057D" w:rsidRDefault="00352CC8">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4">
    <w:p w14:paraId="60D24760" w14:textId="77777777" w:rsidR="00DA057D" w:rsidRDefault="00352CC8">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5">
    <w:p w14:paraId="7E091918" w14:textId="77777777" w:rsidR="00DA057D" w:rsidRDefault="00352CC8">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6">
    <w:p w14:paraId="3E14AB26" w14:textId="77777777" w:rsidR="00DA057D" w:rsidRDefault="00352CC8">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definition.</w:t>
      </w:r>
    </w:p>
  </w:footnote>
  <w:footnote w:id="7">
    <w:p w14:paraId="39F6AD58" w14:textId="77777777" w:rsidR="00DA057D" w:rsidRDefault="00352CC8">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8">
    <w:p w14:paraId="4764C8F5" w14:textId="77777777" w:rsidR="00DA057D" w:rsidRDefault="00352CC8">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9">
    <w:p w14:paraId="007E3D7E" w14:textId="77777777" w:rsidR="00DA057D" w:rsidRDefault="00352CC8">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4057D" w14:textId="77777777" w:rsidR="00DA057D" w:rsidRDefault="00DA057D">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2E902" w14:textId="40608185" w:rsidR="00DA057D" w:rsidRDefault="00352CC8">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 off Schedule 7 (Staff Transfer)</w:t>
    </w:r>
  </w:p>
  <w:p w14:paraId="0D31EC63" w14:textId="77777777" w:rsidR="00DA057D" w:rsidRDefault="00352CC8">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Call-Off Ref: </w:t>
    </w:r>
  </w:p>
  <w:p w14:paraId="4F4652B4" w14:textId="77777777" w:rsidR="00DA057D" w:rsidRDefault="00352CC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p w14:paraId="57DF9AD5" w14:textId="77777777" w:rsidR="00DA057D" w:rsidRDefault="00DA057D">
    <w:pPr>
      <w:pBdr>
        <w:top w:val="nil"/>
        <w:left w:val="nil"/>
        <w:bottom w:val="nil"/>
        <w:right w:val="nil"/>
        <w:between w:val="nil"/>
      </w:pBdr>
      <w:tabs>
        <w:tab w:val="center" w:pos="4513"/>
        <w:tab w:val="right" w:pos="9026"/>
      </w:tabs>
      <w:spacing w:after="0"/>
      <w:rPr>
        <w:rFonts w:eastAsia="Calibri"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813BB" w14:textId="77777777" w:rsidR="00DA057D" w:rsidRDefault="00DA057D">
    <w:pPr>
      <w:pBdr>
        <w:top w:val="nil"/>
        <w:left w:val="nil"/>
        <w:bottom w:val="nil"/>
        <w:right w:val="nil"/>
        <w:between w:val="nil"/>
      </w:pBdr>
      <w:tabs>
        <w:tab w:val="center" w:pos="4513"/>
        <w:tab w:val="right" w:pos="9026"/>
      </w:tabs>
      <w:spacing w:after="0"/>
      <w:rPr>
        <w:rFonts w:eastAsia="Calibri" w:cs="Calibri"/>
        <w:color w:val="000000"/>
      </w:rPr>
    </w:pPr>
  </w:p>
  <w:p w14:paraId="6A199551" w14:textId="77777777" w:rsidR="00DA057D" w:rsidRDefault="00DA057D">
    <w:pPr>
      <w:pBdr>
        <w:top w:val="nil"/>
        <w:left w:val="nil"/>
        <w:bottom w:val="nil"/>
        <w:right w:val="nil"/>
        <w:between w:val="nil"/>
      </w:pBdr>
      <w:tabs>
        <w:tab w:val="center" w:pos="4513"/>
        <w:tab w:val="right" w:pos="9026"/>
      </w:tabs>
      <w:spacing w:after="0"/>
      <w:rPr>
        <w:rFonts w:eastAsia="Calibri" w:cs="Calibri"/>
        <w:color w:val="000000"/>
      </w:rPr>
    </w:pPr>
  </w:p>
  <w:p w14:paraId="728240F4" w14:textId="77777777" w:rsidR="00DA057D" w:rsidRDefault="00DA057D">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37A2"/>
    <w:multiLevelType w:val="multilevel"/>
    <w:tmpl w:val="23C81654"/>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 w15:restartNumberingAfterBreak="0">
    <w:nsid w:val="05DD182E"/>
    <w:multiLevelType w:val="multilevel"/>
    <w:tmpl w:val="7E227C88"/>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 w15:restartNumberingAfterBreak="0">
    <w:nsid w:val="0A580019"/>
    <w:multiLevelType w:val="multilevel"/>
    <w:tmpl w:val="F27E8E0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0BA27845"/>
    <w:multiLevelType w:val="multilevel"/>
    <w:tmpl w:val="6FA80E88"/>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4" w15:restartNumberingAfterBreak="0">
    <w:nsid w:val="1ADA54DC"/>
    <w:multiLevelType w:val="multilevel"/>
    <w:tmpl w:val="65D647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1EAB3851"/>
    <w:multiLevelType w:val="multilevel"/>
    <w:tmpl w:val="816C774C"/>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255617B4"/>
    <w:multiLevelType w:val="multilevel"/>
    <w:tmpl w:val="2E10848C"/>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E7719EA"/>
    <w:multiLevelType w:val="multilevel"/>
    <w:tmpl w:val="99CE174E"/>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8" w15:restartNumberingAfterBreak="0">
    <w:nsid w:val="414A66A2"/>
    <w:multiLevelType w:val="multilevel"/>
    <w:tmpl w:val="58C86C04"/>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278307C"/>
    <w:multiLevelType w:val="multilevel"/>
    <w:tmpl w:val="A0B6FDEA"/>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0" w15:restartNumberingAfterBreak="0">
    <w:nsid w:val="4CE11A0B"/>
    <w:multiLevelType w:val="multilevel"/>
    <w:tmpl w:val="ACD88966"/>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E0E46B6"/>
    <w:multiLevelType w:val="multilevel"/>
    <w:tmpl w:val="D958A68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4FE84F32"/>
    <w:multiLevelType w:val="multilevel"/>
    <w:tmpl w:val="D40ED2C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3" w15:restartNumberingAfterBreak="0">
    <w:nsid w:val="60FE4D95"/>
    <w:multiLevelType w:val="multilevel"/>
    <w:tmpl w:val="3E34C512"/>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4" w15:restartNumberingAfterBreak="0">
    <w:nsid w:val="635F0BAE"/>
    <w:multiLevelType w:val="multilevel"/>
    <w:tmpl w:val="76169F00"/>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5" w15:restartNumberingAfterBreak="0">
    <w:nsid w:val="645B534B"/>
    <w:multiLevelType w:val="multilevel"/>
    <w:tmpl w:val="50EE2FFE"/>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6" w15:restartNumberingAfterBreak="0">
    <w:nsid w:val="6C456F6C"/>
    <w:multiLevelType w:val="multilevel"/>
    <w:tmpl w:val="99D4CBFE"/>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E981B75"/>
    <w:multiLevelType w:val="multilevel"/>
    <w:tmpl w:val="F85C85A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15:restartNumberingAfterBreak="0">
    <w:nsid w:val="76E44C98"/>
    <w:multiLevelType w:val="multilevel"/>
    <w:tmpl w:val="75A6D7C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16cid:durableId="1546672988">
    <w:abstractNumId w:val="6"/>
  </w:num>
  <w:num w:numId="2" w16cid:durableId="873427259">
    <w:abstractNumId w:val="5"/>
  </w:num>
  <w:num w:numId="3" w16cid:durableId="697512208">
    <w:abstractNumId w:val="14"/>
  </w:num>
  <w:num w:numId="4" w16cid:durableId="292247237">
    <w:abstractNumId w:val="1"/>
  </w:num>
  <w:num w:numId="5" w16cid:durableId="839276229">
    <w:abstractNumId w:val="0"/>
  </w:num>
  <w:num w:numId="6" w16cid:durableId="764619172">
    <w:abstractNumId w:val="12"/>
  </w:num>
  <w:num w:numId="7" w16cid:durableId="1903104676">
    <w:abstractNumId w:val="2"/>
  </w:num>
  <w:num w:numId="8" w16cid:durableId="604582471">
    <w:abstractNumId w:val="16"/>
  </w:num>
  <w:num w:numId="9" w16cid:durableId="2134665572">
    <w:abstractNumId w:val="13"/>
  </w:num>
  <w:num w:numId="10" w16cid:durableId="1281839437">
    <w:abstractNumId w:val="8"/>
  </w:num>
  <w:num w:numId="11" w16cid:durableId="2076316231">
    <w:abstractNumId w:val="7"/>
  </w:num>
  <w:num w:numId="12" w16cid:durableId="855267567">
    <w:abstractNumId w:val="11"/>
  </w:num>
  <w:num w:numId="13" w16cid:durableId="1520966369">
    <w:abstractNumId w:val="17"/>
  </w:num>
  <w:num w:numId="14" w16cid:durableId="627585018">
    <w:abstractNumId w:val="9"/>
  </w:num>
  <w:num w:numId="15" w16cid:durableId="1065421738">
    <w:abstractNumId w:val="10"/>
  </w:num>
  <w:num w:numId="16" w16cid:durableId="997073244">
    <w:abstractNumId w:val="15"/>
  </w:num>
  <w:num w:numId="17" w16cid:durableId="2066492047">
    <w:abstractNumId w:val="18"/>
  </w:num>
  <w:num w:numId="18" w16cid:durableId="1919241447">
    <w:abstractNumId w:val="3"/>
  </w:num>
  <w:num w:numId="19" w16cid:durableId="10829182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57D"/>
    <w:rsid w:val="000155D6"/>
    <w:rsid w:val="00033827"/>
    <w:rsid w:val="00352CC8"/>
    <w:rsid w:val="004174D9"/>
    <w:rsid w:val="00684A60"/>
    <w:rsid w:val="008E755F"/>
    <w:rsid w:val="00993A4E"/>
    <w:rsid w:val="00A9437B"/>
    <w:rsid w:val="00AE035D"/>
    <w:rsid w:val="00B67F40"/>
    <w:rsid w:val="00BA4542"/>
    <w:rsid w:val="00CE0CD3"/>
    <w:rsid w:val="00D461A7"/>
    <w:rsid w:val="00D74672"/>
    <w:rsid w:val="00D74730"/>
    <w:rsid w:val="00DA057D"/>
    <w:rsid w:val="00E67B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08FE3"/>
  <w15:docId w15:val="{3A87B791-CC15-4D88-9A2D-BD3727A38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paragraph" w:styleId="Revision">
    <w:name w:val="Revision"/>
    <w:hidden/>
    <w:uiPriority w:val="99"/>
    <w:semiHidden/>
    <w:rsid w:val="00A9437B"/>
    <w:pPr>
      <w:spacing w:after="0"/>
      <w:jc w:val="left"/>
    </w:pPr>
    <w:rPr>
      <w:rFonts w:eastAsia="Times New Roman"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H5Lp5swMJyxu7D07mdh3ZXDJcA==">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62</Pages>
  <Words>19094</Words>
  <Characters>108837</Characters>
  <Application>Microsoft Office Word</Application>
  <DocSecurity>0</DocSecurity>
  <Lines>906</Lines>
  <Paragraphs>255</Paragraphs>
  <ScaleCrop>false</ScaleCrop>
  <Company/>
  <LinksUpToDate>false</LinksUpToDate>
  <CharactersWithSpaces>127676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EE</cp:lastModifiedBy>
  <cp:revision>4</cp:revision>
  <dcterms:created xsi:type="dcterms:W3CDTF">2023-06-22T14:16:00Z</dcterms:created>
  <dcterms:modified xsi:type="dcterms:W3CDTF">2023-07-17T11:52:00Z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
  </property>
</Properties>
</file>